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C2205" w:rsidRPr="00CA2127" w:rsidTr="00DA6B6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8" w:type="dxa"/>
          </w:tcPr>
          <w:p w:rsidR="007C2205" w:rsidRPr="00CA2127" w:rsidRDefault="007C2205" w:rsidP="00DA6B61">
            <w:pPr>
              <w:pStyle w:val="1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270" r="0" b="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2205" w:rsidRDefault="007C2205" w:rsidP="007C220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" o:allowincell="f" filled="f" stroked="f">
                      <v:textbox inset="1pt,1pt,1pt,1pt">
                        <w:txbxContent>
                          <w:p w:rsidR="007C2205" w:rsidRDefault="007C2205" w:rsidP="007C220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2127">
              <w:t>ФЕДЕРАЛЬНОЕ СТАТИСТИЧЕСКОЕ НАБЛЮДЕНИЕ</w:t>
            </w:r>
          </w:p>
        </w:tc>
      </w:tr>
    </w:tbl>
    <w:p w:rsidR="007C2205" w:rsidRPr="00CA2127" w:rsidRDefault="007C2205" w:rsidP="007C2205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C2205" w:rsidRPr="00CA2127" w:rsidTr="00DA6B61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7C2205" w:rsidRPr="00CA2127" w:rsidRDefault="007C2205" w:rsidP="007C2205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2"/>
      </w:tblGrid>
      <w:tr w:rsidR="007C2205" w:rsidRPr="00CA2127" w:rsidTr="00DA6B61">
        <w:tblPrEx>
          <w:tblCellMar>
            <w:top w:w="0" w:type="dxa"/>
            <w:bottom w:w="0" w:type="dxa"/>
          </w:tblCellMar>
        </w:tblPrEx>
        <w:tc>
          <w:tcPr>
            <w:tcW w:w="12332" w:type="dxa"/>
            <w:shd w:val="pct5" w:color="auto" w:fill="auto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 w:rsidRPr="003011DD">
              <w:rPr>
                <w:sz w:val="20"/>
              </w:rPr>
              <w:br/>
            </w:r>
            <w:r>
              <w:rPr>
                <w:sz w:val="20"/>
              </w:rPr>
              <w:t xml:space="preserve">либо  предоставление недостоверных первичных статистических данных влечет ответственность, установленную </w:t>
            </w:r>
            <w:r>
              <w:rPr>
                <w:sz w:val="20"/>
                <w:lang w:val="en-US"/>
              </w:rPr>
              <w:br/>
            </w:r>
            <w:r>
              <w:rPr>
                <w:sz w:val="20"/>
              </w:rPr>
              <w:t>Кодексом Российской Федерации об административных правонарушениях</w:t>
            </w:r>
          </w:p>
        </w:tc>
      </w:tr>
    </w:tbl>
    <w:p w:rsidR="007C2205" w:rsidRPr="00CA2127" w:rsidRDefault="007C2205" w:rsidP="007C2205">
      <w:pPr>
        <w:rPr>
          <w:sz w:val="20"/>
        </w:rPr>
      </w:pPr>
    </w:p>
    <w:tbl>
      <w:tblPr>
        <w:tblW w:w="0" w:type="auto"/>
        <w:tblInd w:w="2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481"/>
      </w:tblGrid>
      <w:tr w:rsidR="007C2205" w:rsidRPr="00CA2127" w:rsidTr="00DA6B61">
        <w:tc>
          <w:tcPr>
            <w:tcW w:w="1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7C2205" w:rsidRPr="00CA2127" w:rsidRDefault="007C2205" w:rsidP="007C2205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C2205" w:rsidRPr="00CA2127" w:rsidTr="00DA6B61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7C2205" w:rsidRPr="00CA2127" w:rsidRDefault="007C2205" w:rsidP="007C220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635" r="0" b="444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2205" w:rsidRDefault="007C2205" w:rsidP="007C220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" o:allowincell="f" filled="f" stroked="f">
                <v:textbox inset="1pt,1pt,1pt,1pt">
                  <w:txbxContent>
                    <w:p w:rsidR="007C2205" w:rsidRDefault="007C2205" w:rsidP="007C2205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7C2205" w:rsidRPr="00CA2127" w:rsidTr="00DA6B61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fldChar w:fldCharType="begin"/>
            </w:r>
            <w:r w:rsidRPr="00CA2127">
              <w:rPr>
                <w:sz w:val="20"/>
              </w:rPr>
              <w:instrText xml:space="preserve"> INCLUDETEXT "c:\\access20\\kformp\\name.txt" \* MERGEFORMAT </w:instrText>
            </w:r>
            <w:r w:rsidRPr="00CA2127">
              <w:rPr>
                <w:sz w:val="20"/>
              </w:rPr>
              <w:fldChar w:fldCharType="separate"/>
            </w:r>
            <w:r w:rsidRPr="00CA2127">
              <w:rPr>
                <w:sz w:val="20"/>
              </w:rPr>
              <w:t>СВЕДЕНИЯ ОБ ОБРАЗОВАНИИ, ОБРАБОТКЕ, УТИЛИЗАЦИИ, ОБЕЗВРЕЖИВАНИИ, РАЗМЕЩЕНИИ ОТХОДОВ ПРОИЗВОДСТВА И ПОТРЕБЛЕНИЯ</w:t>
            </w:r>
          </w:p>
          <w:p w:rsidR="007C2205" w:rsidRPr="00CA2127" w:rsidRDefault="007C2205" w:rsidP="00DA6B61">
            <w:pPr>
              <w:spacing w:after="60"/>
              <w:jc w:val="center"/>
              <w:rPr>
                <w:sz w:val="20"/>
              </w:rPr>
            </w:pPr>
            <w:r w:rsidRPr="00CA2127">
              <w:rPr>
                <w:sz w:val="20"/>
              </w:rPr>
              <w:t xml:space="preserve">за  20___  г. </w:t>
            </w:r>
            <w:r w:rsidRPr="00CA2127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</w:p>
        </w:tc>
      </w:tr>
    </w:tbl>
    <w:p w:rsidR="007C2205" w:rsidRPr="00CA2127" w:rsidRDefault="007C2205" w:rsidP="007C2205">
      <w:pPr>
        <w:pStyle w:val="a9"/>
        <w:tabs>
          <w:tab w:val="clear" w:pos="4536"/>
          <w:tab w:val="clear" w:pos="9072"/>
        </w:tabs>
        <w:spacing w:line="500" w:lineRule="exact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7511415</wp:posOffset>
                </wp:positionH>
                <wp:positionV relativeFrom="paragraph">
                  <wp:posOffset>265430</wp:posOffset>
                </wp:positionV>
                <wp:extent cx="1714500" cy="231140"/>
                <wp:effectExtent l="13335" t="13970" r="15240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91.45pt;margin-top:20.9pt;width:135pt;height:1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7C2205" w:rsidRPr="00CA2127" w:rsidTr="00DA6B6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b/>
                <w:sz w:val="20"/>
              </w:rPr>
              <w:t xml:space="preserve">  Форма № 2-ТП (отходы)</w:t>
            </w:r>
          </w:p>
        </w:tc>
      </w:tr>
      <w:tr w:rsidR="007C2205" w:rsidRPr="00CA2127" w:rsidTr="00DA6B61">
        <w:tblPrEx>
          <w:tblCellMar>
            <w:top w:w="0" w:type="dxa"/>
            <w:bottom w:w="0" w:type="dxa"/>
          </w:tblCellMar>
        </w:tblPrEx>
        <w:trPr>
          <w:trHeight w:val="1732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Default="007C2205" w:rsidP="00DA6B61">
            <w:pPr>
              <w:pStyle w:val="a4"/>
              <w:spacing w:before="60" w:after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юридические лица и физические лица, занимающиеся предпринимательской </w:t>
            </w:r>
            <w:r>
              <w:rPr>
                <w:rFonts w:ascii="Times New Roman" w:hAnsi="Times New Roman"/>
              </w:rPr>
              <w:br/>
              <w:t>деятельностью без образования юридического лица (индивидуальные предприниматели),</w:t>
            </w:r>
            <w:r>
              <w:rPr>
                <w:rFonts w:ascii="Times New Roman" w:hAnsi="Times New Roman"/>
              </w:rPr>
              <w:br/>
              <w:t xml:space="preserve">осуществляющие деятельность в области обращения с отходами производства </w:t>
            </w:r>
            <w:r>
              <w:rPr>
                <w:rFonts w:ascii="Times New Roman" w:hAnsi="Times New Roman"/>
              </w:rPr>
              <w:br/>
              <w:t xml:space="preserve">и потребления, региональные операторы по обращению с твердыми коммунальными </w:t>
            </w:r>
            <w:r>
              <w:rPr>
                <w:rFonts w:ascii="Times New Roman" w:hAnsi="Times New Roman"/>
              </w:rPr>
              <w:br/>
              <w:t>отходами, операторы по обращению с твердыми коммунальными отходами:</w:t>
            </w:r>
          </w:p>
          <w:p w:rsidR="007C2205" w:rsidRDefault="007C2205" w:rsidP="00DA6B61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территориальному органу Росприроднадзора в субъекте Российской Федерации;</w:t>
            </w:r>
          </w:p>
          <w:p w:rsidR="007C2205" w:rsidRDefault="007C2205" w:rsidP="00DA6B61">
            <w:pPr>
              <w:spacing w:before="60" w:after="60" w:line="180" w:lineRule="exact"/>
              <w:rPr>
                <w:sz w:val="20"/>
              </w:rPr>
            </w:pPr>
            <w:r>
              <w:rPr>
                <w:sz w:val="20"/>
              </w:rPr>
              <w:t>территориальный орган Росприроднадзора в субъекте Российской Федерации:</w:t>
            </w:r>
          </w:p>
          <w:p w:rsidR="007C2205" w:rsidRPr="00CA2127" w:rsidRDefault="007C2205" w:rsidP="00DA6B61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Росприроднадзору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before="120" w:line="180" w:lineRule="exact"/>
              <w:jc w:val="center"/>
              <w:rPr>
                <w:sz w:val="20"/>
              </w:rPr>
            </w:pPr>
            <w:r w:rsidRPr="000534FF">
              <w:rPr>
                <w:sz w:val="20"/>
              </w:rPr>
              <w:br/>
            </w:r>
            <w:r w:rsidRPr="000534FF">
              <w:rPr>
                <w:sz w:val="20"/>
              </w:rPr>
              <w:br/>
            </w:r>
            <w:r w:rsidRPr="000534FF">
              <w:rPr>
                <w:sz w:val="20"/>
              </w:rPr>
              <w:br/>
            </w:r>
            <w:r w:rsidRPr="000534FF">
              <w:rPr>
                <w:sz w:val="20"/>
              </w:rPr>
              <w:br/>
            </w:r>
            <w:r w:rsidRPr="007A2ECA">
              <w:rPr>
                <w:sz w:val="20"/>
              </w:rPr>
              <w:br/>
            </w:r>
            <w:r w:rsidRPr="00CA2127">
              <w:rPr>
                <w:sz w:val="20"/>
              </w:rPr>
              <w:t>1 февраля</w:t>
            </w:r>
          </w:p>
          <w:p w:rsidR="007C2205" w:rsidRPr="00CA2127" w:rsidRDefault="007C2205" w:rsidP="00DA6B61">
            <w:pPr>
              <w:spacing w:before="60" w:line="180" w:lineRule="exact"/>
              <w:jc w:val="center"/>
              <w:rPr>
                <w:sz w:val="20"/>
              </w:rPr>
            </w:pPr>
          </w:p>
          <w:p w:rsidR="007C2205" w:rsidRPr="00CA2127" w:rsidRDefault="007C2205" w:rsidP="00DA6B61">
            <w:pPr>
              <w:spacing w:after="120" w:line="180" w:lineRule="exact"/>
              <w:jc w:val="center"/>
              <w:rPr>
                <w:sz w:val="20"/>
              </w:rPr>
            </w:pPr>
            <w:r w:rsidRPr="00CA2127">
              <w:rPr>
                <w:sz w:val="20"/>
              </w:rPr>
              <w:t xml:space="preserve">15 марта </w:t>
            </w:r>
          </w:p>
        </w:tc>
        <w:tc>
          <w:tcPr>
            <w:tcW w:w="202" w:type="dxa"/>
          </w:tcPr>
          <w:p w:rsidR="007C2205" w:rsidRPr="00CA2127" w:rsidRDefault="007C2205" w:rsidP="00DA6B61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>Приказ Росстата:</w:t>
            </w:r>
          </w:p>
          <w:p w:rsidR="007C2205" w:rsidRPr="00456653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 xml:space="preserve">Об утверждении формы </w:t>
            </w:r>
            <w:r w:rsidRPr="00CA2127">
              <w:rPr>
                <w:sz w:val="20"/>
              </w:rPr>
              <w:br/>
            </w:r>
            <w:r>
              <w:rPr>
                <w:sz w:val="20"/>
              </w:rPr>
              <w:t xml:space="preserve">от </w:t>
            </w:r>
            <w:r w:rsidRPr="00456653">
              <w:rPr>
                <w:sz w:val="20"/>
              </w:rPr>
              <w:t>09.10.</w:t>
            </w:r>
            <w:r>
              <w:rPr>
                <w:sz w:val="20"/>
                <w:lang w:val="en-US"/>
              </w:rPr>
              <w:t>2020</w:t>
            </w:r>
            <w:r>
              <w:rPr>
                <w:sz w:val="20"/>
              </w:rPr>
              <w:t xml:space="preserve"> № </w:t>
            </w:r>
            <w:r w:rsidRPr="00456653">
              <w:rPr>
                <w:sz w:val="20"/>
              </w:rPr>
              <w:t>627</w:t>
            </w:r>
          </w:p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>О внесении изменений (при наличии)</w:t>
            </w:r>
          </w:p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>от __________ № ___</w:t>
            </w:r>
            <w:r w:rsidRPr="00CA2127">
              <w:rPr>
                <w:sz w:val="20"/>
              </w:rPr>
              <w:br/>
              <w:t>от __________ № ___</w:t>
            </w:r>
          </w:p>
          <w:p w:rsidR="007C2205" w:rsidRPr="00CA2127" w:rsidRDefault="007C2205" w:rsidP="00DA6B61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41910</wp:posOffset>
                      </wp:positionV>
                      <wp:extent cx="1480185" cy="277495"/>
                      <wp:effectExtent l="13335" t="11430" r="11430" b="158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18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6.85pt;margin-top:3.3pt;width:116.55pt;height:2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" fillcolor="#f2f2f2" strokeweight="1.25pt"/>
                  </w:pict>
                </mc:Fallback>
              </mc:AlternateContent>
            </w:r>
          </w:p>
          <w:p w:rsidR="007C2205" w:rsidRPr="00CA2127" w:rsidRDefault="007C2205" w:rsidP="00DA6B61">
            <w:pPr>
              <w:jc w:val="center"/>
              <w:rPr>
                <w:sz w:val="20"/>
              </w:rPr>
            </w:pPr>
            <w:r w:rsidRPr="00CA2127">
              <w:rPr>
                <w:sz w:val="20"/>
              </w:rPr>
              <w:t>Годовая</w:t>
            </w:r>
          </w:p>
        </w:tc>
      </w:tr>
    </w:tbl>
    <w:p w:rsidR="007C2205" w:rsidRPr="00CA2127" w:rsidRDefault="007C2205" w:rsidP="007C2205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59"/>
      </w:tblGrid>
      <w:tr w:rsidR="007C2205" w:rsidRPr="00CA2127" w:rsidTr="00DA6B6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before="120" w:after="80" w:line="160" w:lineRule="exact"/>
              <w:rPr>
                <w:sz w:val="20"/>
              </w:rPr>
            </w:pPr>
            <w:r w:rsidRPr="00CA2127">
              <w:rPr>
                <w:b/>
                <w:sz w:val="20"/>
              </w:rPr>
              <w:t>Наименование отчитывающейся организации</w:t>
            </w:r>
            <w:r w:rsidRPr="00CA2127">
              <w:rPr>
                <w:sz w:val="20"/>
              </w:rPr>
              <w:t xml:space="preserve"> _______________________________________________________________________________________________</w:t>
            </w:r>
          </w:p>
        </w:tc>
      </w:tr>
      <w:tr w:rsidR="007C2205" w:rsidRPr="00CA2127" w:rsidTr="00DA6B6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before="120" w:after="80" w:line="160" w:lineRule="exact"/>
              <w:rPr>
                <w:sz w:val="20"/>
              </w:rPr>
            </w:pPr>
            <w:r w:rsidRPr="00CA2127">
              <w:rPr>
                <w:b/>
                <w:sz w:val="20"/>
              </w:rPr>
              <w:t>Почтовый адрес</w:t>
            </w:r>
            <w:r w:rsidRPr="00CA2127">
              <w:rPr>
                <w:sz w:val="20"/>
              </w:rPr>
              <w:t xml:space="preserve"> __________________________________________________________________________________________________________________________</w:t>
            </w:r>
          </w:p>
        </w:tc>
      </w:tr>
    </w:tbl>
    <w:p w:rsidR="007C2205" w:rsidRPr="00CA2127" w:rsidRDefault="007C2205" w:rsidP="007C2205">
      <w:pPr>
        <w:spacing w:line="200" w:lineRule="exact"/>
        <w:rPr>
          <w:sz w:val="20"/>
        </w:rPr>
      </w:pPr>
      <w:r w:rsidRPr="00CA2127">
        <w:rPr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7C2205" w:rsidRPr="00CA2127" w:rsidRDefault="007C2205" w:rsidP="007C2205">
      <w:pPr>
        <w:spacing w:after="60" w:line="200" w:lineRule="exact"/>
        <w:jc w:val="center"/>
        <w:rPr>
          <w:sz w:val="20"/>
        </w:rPr>
      </w:pPr>
      <w:r w:rsidRPr="00CA2127">
        <w:rPr>
          <w:sz w:val="20"/>
        </w:rPr>
        <w:t>Линия отрыва (для отчетности, предоставляемой индивидуальным предпринимателем)</w: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387"/>
        <w:gridCol w:w="1842"/>
        <w:gridCol w:w="1985"/>
        <w:gridCol w:w="1843"/>
        <w:gridCol w:w="1842"/>
      </w:tblGrid>
      <w:tr w:rsidR="007C2205" w:rsidRPr="00CA2127" w:rsidTr="00DA6B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7C2205" w:rsidRPr="00CA2127" w:rsidRDefault="007C2205" w:rsidP="00DA6B61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3175" t="1270" r="3810" b="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2205" w:rsidRDefault="007C2205" w:rsidP="007C220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8" style="position:absolute;left:0;text-align:left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" o:allowincell="f" filled="f" stroked="f">
                      <v:textbox inset="1pt,1pt,1pt,1pt">
                        <w:txbxContent>
                          <w:p w:rsidR="007C2205" w:rsidRDefault="007C2205" w:rsidP="007C220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2127">
              <w:rPr>
                <w:sz w:val="20"/>
              </w:rPr>
              <w:t>Код</w:t>
            </w:r>
          </w:p>
        </w:tc>
        <w:tc>
          <w:tcPr>
            <w:tcW w:w="12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C2205" w:rsidRPr="00CA2127" w:rsidRDefault="007C2205" w:rsidP="00DA6B61">
            <w:pPr>
              <w:spacing w:before="60" w:after="60"/>
              <w:jc w:val="center"/>
              <w:rPr>
                <w:sz w:val="20"/>
              </w:rPr>
            </w:pPr>
            <w:r w:rsidRPr="00CA2127">
              <w:rPr>
                <w:sz w:val="20"/>
              </w:rPr>
              <w:t xml:space="preserve">Код </w:t>
            </w:r>
          </w:p>
        </w:tc>
      </w:tr>
      <w:tr w:rsidR="007C2205" w:rsidRPr="00CA2127" w:rsidTr="00DA6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  <w:r w:rsidRPr="00CA2127">
              <w:rPr>
                <w:sz w:val="20"/>
              </w:rPr>
              <w:t>Формы</w:t>
            </w:r>
            <w:r>
              <w:rPr>
                <w:sz w:val="20"/>
              </w:rPr>
              <w:br/>
            </w:r>
            <w:r w:rsidRPr="00CA2127">
              <w:rPr>
                <w:sz w:val="20"/>
              </w:rPr>
              <w:t>по ОКУД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 организации</w:t>
            </w:r>
            <w:r w:rsidRPr="00CA2127">
              <w:rPr>
                <w:sz w:val="20"/>
              </w:rPr>
              <w:t xml:space="preserve"> по ОКПО</w:t>
            </w:r>
            <w:r w:rsidRPr="002571BE">
              <w:rPr>
                <w:sz w:val="20"/>
              </w:rPr>
              <w:br/>
            </w:r>
            <w:r w:rsidRPr="00CA2127">
              <w:rPr>
                <w:sz w:val="20"/>
              </w:rPr>
              <w:t>(для территориально обособленных подразделений</w:t>
            </w:r>
            <w:r w:rsidRPr="002571BE">
              <w:rPr>
                <w:sz w:val="20"/>
              </w:rPr>
              <w:br/>
            </w:r>
            <w:r w:rsidRPr="00CA2127">
              <w:rPr>
                <w:sz w:val="20"/>
              </w:rPr>
              <w:t xml:space="preserve"> и головного подразделения юридического лица – идентиф</w:t>
            </w:r>
            <w:r w:rsidRPr="00CA2127">
              <w:rPr>
                <w:sz w:val="20"/>
              </w:rPr>
              <w:t>и</w:t>
            </w:r>
            <w:r w:rsidRPr="00CA2127">
              <w:rPr>
                <w:sz w:val="20"/>
              </w:rPr>
              <w:t>кационный номер)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7C2205" w:rsidRPr="00CA2127" w:rsidTr="00DA6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  <w:r w:rsidRPr="00CA212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  <w:r w:rsidRPr="00CA2127"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  <w:r w:rsidRPr="00CA2127"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  <w:r w:rsidRPr="00CA2127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  <w:r w:rsidRPr="00CA2127">
              <w:rPr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  <w:r w:rsidRPr="00CA2127">
              <w:rPr>
                <w:sz w:val="20"/>
              </w:rPr>
              <w:t>6</w:t>
            </w:r>
          </w:p>
        </w:tc>
      </w:tr>
      <w:tr w:rsidR="007C2205" w:rsidRPr="00CA2127" w:rsidTr="00DA6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205" w:rsidRPr="00CA2127" w:rsidRDefault="007C2205" w:rsidP="00DA6B61">
            <w:pPr>
              <w:spacing w:line="160" w:lineRule="exact"/>
              <w:jc w:val="center"/>
              <w:rPr>
                <w:sz w:val="20"/>
              </w:rPr>
            </w:pPr>
            <w:r w:rsidRPr="00CA2127">
              <w:rPr>
                <w:sz w:val="20"/>
              </w:rPr>
              <w:t>0609013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205" w:rsidRPr="00CA2127" w:rsidRDefault="007C2205" w:rsidP="00DA6B61">
            <w:pPr>
              <w:spacing w:line="16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205" w:rsidRPr="00CA2127" w:rsidRDefault="007C2205" w:rsidP="00DA6B61">
            <w:pPr>
              <w:spacing w:line="16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205" w:rsidRPr="00CA2127" w:rsidRDefault="007C2205" w:rsidP="00DA6B61">
            <w:pPr>
              <w:spacing w:line="16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205" w:rsidRPr="00CA2127" w:rsidRDefault="007C2205" w:rsidP="00DA6B61">
            <w:pPr>
              <w:spacing w:line="16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205" w:rsidRPr="00CA2127" w:rsidRDefault="007C2205" w:rsidP="00DA6B61">
            <w:pPr>
              <w:spacing w:line="160" w:lineRule="exact"/>
              <w:rPr>
                <w:sz w:val="20"/>
              </w:rPr>
            </w:pPr>
          </w:p>
        </w:tc>
      </w:tr>
    </w:tbl>
    <w:p w:rsidR="007C2205" w:rsidRPr="00CA2127" w:rsidRDefault="007C2205" w:rsidP="007C2205">
      <w:pPr>
        <w:spacing w:line="80" w:lineRule="exact"/>
      </w:pPr>
      <w:r w:rsidRPr="00CA2127">
        <w:rPr>
          <w:sz w:val="20"/>
        </w:rPr>
        <w:br w:type="page"/>
      </w:r>
    </w:p>
    <w:p w:rsidR="007C2205" w:rsidRDefault="007C2205" w:rsidP="007C2205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Раздел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. </w:t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INCLUDETEXT "c:\\access20\\kformp\\name.txt" \* MERGEFORMAT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t xml:space="preserve">Сведения об образовании, обработке, утилизации, обезвреживании, размещении отходов производства и потребления; </w:t>
      </w:r>
      <w:r>
        <w:rPr>
          <w:b/>
          <w:szCs w:val="24"/>
        </w:rPr>
        <w:br/>
        <w:t>сведения об образовании и передаче твердых коммунальных отходов региональному оператору, тонна</w:t>
      </w:r>
      <w:r>
        <w:rPr>
          <w:b/>
          <w:szCs w:val="24"/>
        </w:rPr>
        <w:fldChar w:fldCharType="end"/>
      </w:r>
    </w:p>
    <w:p w:rsidR="007C2205" w:rsidRDefault="007C2205" w:rsidP="007C2205">
      <w:pPr>
        <w:ind w:left="11328"/>
        <w:jc w:val="right"/>
        <w:rPr>
          <w:sz w:val="20"/>
        </w:rPr>
      </w:pPr>
      <w:r>
        <w:rPr>
          <w:sz w:val="20"/>
        </w:rPr>
        <w:t xml:space="preserve">     Код ОКЕИ: тонна − 168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831"/>
        <w:gridCol w:w="993"/>
        <w:gridCol w:w="852"/>
        <w:gridCol w:w="992"/>
        <w:gridCol w:w="851"/>
        <w:gridCol w:w="528"/>
        <w:gridCol w:w="794"/>
        <w:gridCol w:w="936"/>
        <w:gridCol w:w="577"/>
        <w:gridCol w:w="982"/>
        <w:gridCol w:w="992"/>
        <w:gridCol w:w="851"/>
        <w:gridCol w:w="680"/>
        <w:gridCol w:w="908"/>
        <w:gridCol w:w="850"/>
        <w:gridCol w:w="1115"/>
        <w:gridCol w:w="1134"/>
      </w:tblGrid>
      <w:tr w:rsidR="007C2205" w:rsidTr="00DA6B61">
        <w:trPr>
          <w:trHeight w:val="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№ стро-ки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Наиме-</w:t>
            </w:r>
            <w:r>
              <w:rPr>
                <w:rFonts w:ascii="Times New Roman" w:hAnsi="Times New Roman" w:cs="Times New Roman"/>
                <w:sz w:val="20"/>
              </w:rPr>
              <w:br/>
              <w:t>нование видов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Код отхода </w:t>
            </w:r>
            <w:r>
              <w:rPr>
                <w:rFonts w:ascii="Times New Roman" w:hAnsi="Times New Roman" w:cs="Times New Roman"/>
                <w:sz w:val="20"/>
              </w:rPr>
              <w:br/>
              <w:t>по феде-</w:t>
            </w:r>
            <w:r>
              <w:rPr>
                <w:rFonts w:ascii="Times New Roman" w:hAnsi="Times New Roman" w:cs="Times New Roman"/>
                <w:sz w:val="20"/>
              </w:rPr>
              <w:br/>
              <w:t>ральному классифи-</w:t>
            </w:r>
            <w:r>
              <w:rPr>
                <w:rFonts w:ascii="Times New Roman" w:hAnsi="Times New Roman" w:cs="Times New Roman"/>
                <w:sz w:val="20"/>
              </w:rPr>
              <w:br/>
              <w:t>кационно-</w:t>
            </w:r>
            <w:r>
              <w:rPr>
                <w:rFonts w:ascii="Times New Roman" w:hAnsi="Times New Roman" w:cs="Times New Roman"/>
                <w:sz w:val="20"/>
              </w:rPr>
              <w:br/>
              <w:t>му катало-</w:t>
            </w:r>
            <w:r>
              <w:rPr>
                <w:rFonts w:ascii="Times New Roman" w:hAnsi="Times New Roman" w:cs="Times New Roman"/>
                <w:sz w:val="20"/>
              </w:rPr>
              <w:br/>
              <w:t>гу отходов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 опас-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ности </w:t>
            </w:r>
            <w:r>
              <w:rPr>
                <w:rFonts w:ascii="Times New Roman" w:hAnsi="Times New Roman" w:cs="Times New Roman"/>
                <w:sz w:val="20"/>
              </w:rPr>
              <w:br/>
              <w:t>отхода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Наличие отходов </w:t>
            </w:r>
            <w:r>
              <w:rPr>
                <w:rFonts w:ascii="Times New Roman" w:hAnsi="Times New Roman" w:cs="Times New Roman"/>
                <w:sz w:val="20"/>
              </w:rPr>
              <w:br/>
              <w:t>на начало отчетного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Образо-</w:t>
            </w:r>
            <w:r>
              <w:rPr>
                <w:rFonts w:ascii="Times New Roman" w:hAnsi="Times New Roman" w:cs="Times New Roman"/>
                <w:sz w:val="20"/>
              </w:rPr>
              <w:br/>
              <w:t>вание отходов за отчет-</w:t>
            </w:r>
            <w:r>
              <w:rPr>
                <w:rFonts w:ascii="Times New Roman" w:hAnsi="Times New Roman" w:cs="Times New Roman"/>
                <w:sz w:val="20"/>
              </w:rPr>
              <w:br/>
              <w:t>ный год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Поступление отходов </w:t>
            </w:r>
            <w:r>
              <w:rPr>
                <w:rFonts w:ascii="Times New Roman" w:hAnsi="Times New Roman" w:cs="Times New Roman"/>
                <w:sz w:val="20"/>
              </w:rPr>
              <w:br/>
              <w:t>из других хозяйствующих субъектов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Поступление отходов </w:t>
            </w:r>
            <w:r>
              <w:rPr>
                <w:rFonts w:ascii="Times New Roman" w:hAnsi="Times New Roman" w:cs="Times New Roman"/>
                <w:sz w:val="20"/>
              </w:rPr>
              <w:br/>
              <w:t>с собственных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Образо-</w:t>
            </w:r>
            <w:r>
              <w:rPr>
                <w:rFonts w:ascii="Times New Roman" w:hAnsi="Times New Roman" w:cs="Times New Roman"/>
                <w:sz w:val="20"/>
              </w:rPr>
              <w:br/>
              <w:t>вание других видов отходов после обработки за отчет-</w:t>
            </w:r>
            <w:r>
              <w:rPr>
                <w:rFonts w:ascii="Times New Roman" w:hAnsi="Times New Roman" w:cs="Times New Roman"/>
                <w:sz w:val="20"/>
              </w:rPr>
              <w:br/>
              <w:t>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Обра-</w:t>
            </w:r>
            <w:r>
              <w:rPr>
                <w:rFonts w:ascii="Times New Roman" w:hAnsi="Times New Roman" w:cs="Times New Roman"/>
                <w:sz w:val="20"/>
              </w:rPr>
              <w:br/>
              <w:t>ботано отходов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Утилизировано отходов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Обезвреже-</w:t>
            </w:r>
            <w:r>
              <w:rPr>
                <w:rFonts w:ascii="Times New Roman" w:hAnsi="Times New Roman" w:cs="Times New Roman"/>
                <w:sz w:val="20"/>
              </w:rPr>
              <w:br/>
              <w:t>но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Передача ТКО региональ-</w:t>
            </w:r>
            <w:r>
              <w:rPr>
                <w:rFonts w:ascii="Times New Roman" w:hAnsi="Times New Roman" w:cs="Times New Roman"/>
                <w:sz w:val="20"/>
              </w:rPr>
              <w:br/>
              <w:t>ному оператору</w:t>
            </w:r>
          </w:p>
        </w:tc>
      </w:tr>
      <w:tr w:rsidR="007C2205" w:rsidTr="00DA6B61">
        <w:trPr>
          <w:trHeight w:val="2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из графы 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r>
              <w:rPr>
                <w:sz w:val="20"/>
              </w:rPr>
              <w:br/>
              <w:t>из других субъектов РФ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Pr="00CF6552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</w:t>
            </w:r>
            <w:r w:rsidRPr="003011DD">
              <w:rPr>
                <w:rFonts w:ascii="Times New Roman" w:hAnsi="Times New Roman" w:cs="Times New Roman"/>
                <w:sz w:val="20"/>
              </w:rPr>
              <w:t>графы 10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</w:tr>
      <w:tr w:rsidR="007C2205" w:rsidTr="00DA6B61">
        <w:trPr>
          <w:trHeight w:val="2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из других субъек</w:t>
            </w:r>
            <w:r>
              <w:rPr>
                <w:sz w:val="20"/>
              </w:rPr>
              <w:br/>
              <w:t>тов РФ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по импорту из других госу-</w:t>
            </w:r>
            <w:r>
              <w:rPr>
                <w:sz w:val="20"/>
              </w:rPr>
              <w:br/>
              <w:t>дарств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повтор-</w:t>
            </w:r>
            <w:r>
              <w:rPr>
                <w:rFonts w:ascii="Times New Roman" w:hAnsi="Times New Roman" w:cs="Times New Roman"/>
                <w:sz w:val="20"/>
              </w:rPr>
              <w:br/>
              <w:t>ного примене-</w:t>
            </w:r>
            <w:r>
              <w:rPr>
                <w:rFonts w:ascii="Times New Roman" w:hAnsi="Times New Roman" w:cs="Times New Roman"/>
                <w:sz w:val="20"/>
              </w:rPr>
              <w:br/>
              <w:t>ния (рецик-</w:t>
            </w:r>
            <w:r>
              <w:rPr>
                <w:rFonts w:ascii="Times New Roman" w:hAnsi="Times New Roman" w:cs="Times New Roman"/>
                <w:sz w:val="20"/>
              </w:rPr>
              <w:br/>
              <w:t>линг)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предва-</w:t>
            </w:r>
            <w:r>
              <w:rPr>
                <w:rFonts w:ascii="Times New Roman" w:hAnsi="Times New Roman" w:cs="Times New Roman"/>
                <w:sz w:val="20"/>
              </w:rPr>
              <w:br/>
              <w:t>рительно прошед-</w:t>
            </w:r>
            <w:r>
              <w:rPr>
                <w:rFonts w:ascii="Times New Roman" w:hAnsi="Times New Roman" w:cs="Times New Roman"/>
                <w:sz w:val="20"/>
              </w:rPr>
              <w:br/>
              <w:t>ших обработ-</w:t>
            </w:r>
            <w:r>
              <w:rPr>
                <w:rFonts w:ascii="Times New Roman" w:hAnsi="Times New Roman" w:cs="Times New Roman"/>
                <w:sz w:val="20"/>
              </w:rPr>
              <w:br/>
              <w:t>ку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</w:tr>
      <w:tr w:rsidR="007C2205" w:rsidTr="00DA6B6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uppressAutoHyphens/>
              <w:ind w:left="-57" w:right="-57"/>
              <w:jc w:val="center"/>
              <w:rPr>
                <w:sz w:val="20"/>
              </w:rPr>
            </w:pPr>
            <w:bookmarkStart w:id="1" w:name="P115"/>
            <w:bookmarkEnd w:id="1"/>
            <w:r>
              <w:rPr>
                <w:sz w:val="20"/>
              </w:rP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16"/>
            <w:bookmarkEnd w:id="2"/>
            <w:r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17"/>
            <w:bookmarkEnd w:id="3"/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18"/>
            <w:bookmarkEnd w:id="4"/>
            <w:r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19"/>
            <w:bookmarkEnd w:id="5"/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20"/>
            <w:bookmarkEnd w:id="6"/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21"/>
            <w:bookmarkEnd w:id="7"/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22"/>
            <w:bookmarkEnd w:id="8"/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23"/>
            <w:bookmarkEnd w:id="9"/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124"/>
            <w:bookmarkEnd w:id="10"/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125"/>
            <w:bookmarkEnd w:id="11"/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126"/>
            <w:bookmarkEnd w:id="12"/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127"/>
            <w:bookmarkEnd w:id="13"/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C2205" w:rsidTr="00DA6B6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14" w:name="P128"/>
            <w:bookmarkEnd w:id="14"/>
            <w:r>
              <w:rPr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Pr="00DA75F4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Pr="00DA75F4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Pr="00DA75F4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Pr="00DA75F4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205" w:rsidTr="00DA6B6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205" w:rsidTr="00DA6B6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205" w:rsidTr="00DA6B6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205" w:rsidTr="00DA6B6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2205" w:rsidRDefault="007C2205" w:rsidP="007C2205">
      <w:pPr>
        <w:ind w:left="11328"/>
        <w:jc w:val="right"/>
      </w:pPr>
    </w:p>
    <w:p w:rsidR="007C2205" w:rsidRDefault="007C2205" w:rsidP="007C2205">
      <w:pPr>
        <w:tabs>
          <w:tab w:val="center" w:pos="4153"/>
          <w:tab w:val="right" w:pos="8306"/>
        </w:tabs>
        <w:spacing w:after="60"/>
        <w:jc w:val="right"/>
        <w:rPr>
          <w:sz w:val="20"/>
          <w:lang w:val="en-US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продолжение раздела </w:t>
      </w:r>
      <w:r>
        <w:rPr>
          <w:sz w:val="20"/>
          <w:lang w:val="en-US"/>
        </w:rPr>
        <w:t>I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30"/>
        <w:gridCol w:w="993"/>
        <w:gridCol w:w="810"/>
        <w:gridCol w:w="7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  <w:gridCol w:w="709"/>
        <w:gridCol w:w="850"/>
        <w:gridCol w:w="851"/>
        <w:gridCol w:w="850"/>
        <w:gridCol w:w="1134"/>
      </w:tblGrid>
      <w:tr w:rsidR="007C2205" w:rsidTr="00DA6B6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стро-</w:t>
            </w:r>
            <w:r>
              <w:rPr>
                <w:sz w:val="20"/>
              </w:rPr>
              <w:br/>
              <w:t>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отх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да </w:t>
            </w:r>
            <w:r>
              <w:rPr>
                <w:sz w:val="20"/>
              </w:rPr>
              <w:br/>
              <w:t>по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ному классиф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кационн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катал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гу отходов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 опас-</w:t>
            </w:r>
            <w:r>
              <w:rPr>
                <w:sz w:val="20"/>
              </w:rPr>
              <w:br/>
              <w:t xml:space="preserve">ности </w:t>
            </w:r>
            <w:r>
              <w:rPr>
                <w:sz w:val="20"/>
              </w:rPr>
              <w:br/>
              <w:t>отхода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Передача отходов (за исключением ТКО) другим хозяйствующим субъектам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Передача отх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(за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нием ТКО) </w:t>
            </w:r>
            <w:r>
              <w:rPr>
                <w:sz w:val="20"/>
              </w:rPr>
              <w:br/>
              <w:t>на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ственные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Размещение </w:t>
            </w:r>
            <w:r>
              <w:rPr>
                <w:sz w:val="20"/>
              </w:rPr>
              <w:br/>
              <w:t>отходов на экспл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атируемых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тах за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отходов </w:t>
            </w:r>
            <w:r>
              <w:rPr>
                <w:sz w:val="20"/>
              </w:rPr>
              <w:br/>
              <w:t>на конец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четного года</w:t>
            </w:r>
          </w:p>
        </w:tc>
      </w:tr>
      <w:tr w:rsidR="007C2205" w:rsidTr="00DA6B61">
        <w:trPr>
          <w:trHeight w:val="26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обработки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утилизации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обезвреж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хранения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захоронения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</w:t>
            </w:r>
            <w:r>
              <w:rPr>
                <w:rFonts w:ascii="Times New Roman" w:hAnsi="Times New Roman" w:cs="Times New Roman"/>
                <w:sz w:val="20"/>
              </w:rPr>
              <w:br/>
              <w:t>в другие субъе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ты 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захор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</w:tr>
      <w:tr w:rsidR="007C2205" w:rsidTr="00DA6B61">
        <w:trPr>
          <w:trHeight w:val="13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перед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но </w:t>
            </w:r>
            <w:r>
              <w:rPr>
                <w:rFonts w:ascii="Times New Roman" w:hAnsi="Times New Roman" w:cs="Times New Roman"/>
                <w:sz w:val="20"/>
              </w:rPr>
              <w:br/>
              <w:t>для обр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ботки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</w:t>
            </w:r>
            <w:r>
              <w:rPr>
                <w:rFonts w:ascii="Times New Roman" w:hAnsi="Times New Roman" w:cs="Times New Roman"/>
                <w:sz w:val="20"/>
              </w:rPr>
              <w:br/>
              <w:t>в др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гие суб</w:t>
            </w:r>
            <w:r>
              <w:rPr>
                <w:rFonts w:ascii="Times New Roman" w:hAnsi="Times New Roman" w:cs="Times New Roman"/>
                <w:sz w:val="20"/>
              </w:rPr>
              <w:t>ъ</w:t>
            </w:r>
            <w:r>
              <w:rPr>
                <w:rFonts w:ascii="Times New Roman" w:hAnsi="Times New Roman" w:cs="Times New Roman"/>
                <w:sz w:val="20"/>
              </w:rPr>
              <w:t>екты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перед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 для ут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</w:t>
            </w:r>
            <w:r>
              <w:rPr>
                <w:rFonts w:ascii="Times New Roman" w:hAnsi="Times New Roman" w:cs="Times New Roman"/>
                <w:sz w:val="20"/>
              </w:rPr>
              <w:br/>
              <w:t>в др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гие суб</w:t>
            </w:r>
            <w:r>
              <w:rPr>
                <w:rFonts w:ascii="Times New Roman" w:hAnsi="Times New Roman" w:cs="Times New Roman"/>
                <w:sz w:val="20"/>
              </w:rPr>
              <w:t>ъ</w:t>
            </w:r>
            <w:r>
              <w:rPr>
                <w:rFonts w:ascii="Times New Roman" w:hAnsi="Times New Roman" w:cs="Times New Roman"/>
                <w:sz w:val="20"/>
              </w:rPr>
              <w:t>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перед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 для обе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врежив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</w:t>
            </w:r>
            <w:r>
              <w:rPr>
                <w:rFonts w:ascii="Times New Roman" w:hAnsi="Times New Roman" w:cs="Times New Roman"/>
                <w:sz w:val="20"/>
              </w:rPr>
              <w:br/>
              <w:t>в др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гие суб</w:t>
            </w:r>
            <w:r>
              <w:rPr>
                <w:rFonts w:ascii="Times New Roman" w:hAnsi="Times New Roman" w:cs="Times New Roman"/>
                <w:sz w:val="20"/>
              </w:rPr>
              <w:t>ъ</w:t>
            </w:r>
            <w:r>
              <w:rPr>
                <w:rFonts w:ascii="Times New Roman" w:hAnsi="Times New Roman" w:cs="Times New Roman"/>
                <w:sz w:val="20"/>
              </w:rPr>
              <w:t>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перед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 для хр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</w:t>
            </w:r>
            <w:r>
              <w:rPr>
                <w:rFonts w:ascii="Times New Roman" w:hAnsi="Times New Roman" w:cs="Times New Roman"/>
                <w:sz w:val="20"/>
              </w:rPr>
              <w:br/>
              <w:t>в др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гие суб</w:t>
            </w:r>
            <w:r>
              <w:rPr>
                <w:rFonts w:ascii="Times New Roman" w:hAnsi="Times New Roman" w:cs="Times New Roman"/>
                <w:sz w:val="20"/>
              </w:rPr>
              <w:t>ъ</w:t>
            </w:r>
            <w:r>
              <w:rPr>
                <w:rFonts w:ascii="Times New Roman" w:hAnsi="Times New Roman" w:cs="Times New Roman"/>
                <w:sz w:val="20"/>
              </w:rPr>
              <w:t>екты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перед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 для захорон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</w:t>
            </w:r>
            <w:r>
              <w:rPr>
                <w:rFonts w:ascii="Times New Roman" w:hAnsi="Times New Roman" w:cs="Times New Roman"/>
                <w:sz w:val="20"/>
              </w:rPr>
              <w:br/>
              <w:t>в другие субъе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ты РФ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</w:tr>
      <w:tr w:rsidR="007C2205" w:rsidTr="00DA6B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15" w:name="P216"/>
            <w:bookmarkStart w:id="16" w:name="P215"/>
            <w:bookmarkEnd w:id="15"/>
            <w:bookmarkEnd w:id="16"/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17" w:name="P217"/>
            <w:bookmarkEnd w:id="17"/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18" w:name="P218"/>
            <w:bookmarkEnd w:id="18"/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19" w:name="P219"/>
            <w:bookmarkEnd w:id="19"/>
            <w:r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20" w:name="P220"/>
            <w:bookmarkEnd w:id="20"/>
            <w:r>
              <w:rPr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21" w:name="P221"/>
            <w:bookmarkEnd w:id="21"/>
            <w:r>
              <w:rPr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22" w:name="P222"/>
            <w:bookmarkEnd w:id="22"/>
            <w:r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23" w:name="P223"/>
            <w:bookmarkEnd w:id="23"/>
            <w:r>
              <w:rPr>
                <w:sz w:val="20"/>
              </w:rPr>
              <w:t>29</w:t>
            </w:r>
          </w:p>
        </w:tc>
      </w:tr>
      <w:tr w:rsidR="007C2205" w:rsidTr="00DA6B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</w:tbl>
    <w:p w:rsidR="007C2205" w:rsidRDefault="007C2205" w:rsidP="007C2205">
      <w:pPr>
        <w:tabs>
          <w:tab w:val="center" w:pos="4153"/>
          <w:tab w:val="right" w:pos="8306"/>
        </w:tabs>
        <w:jc w:val="right"/>
        <w:rPr>
          <w:sz w:val="20"/>
          <w:lang w:val="en-US"/>
        </w:rPr>
      </w:pPr>
    </w:p>
    <w:p w:rsidR="007C2205" w:rsidRDefault="007C2205" w:rsidP="007C2205">
      <w:pPr>
        <w:tabs>
          <w:tab w:val="center" w:pos="4153"/>
          <w:tab w:val="right" w:pos="8306"/>
        </w:tabs>
        <w:jc w:val="right"/>
        <w:rPr>
          <w:sz w:val="20"/>
        </w:rPr>
      </w:pPr>
    </w:p>
    <w:p w:rsidR="007C2205" w:rsidRDefault="007C2205" w:rsidP="007C2205">
      <w:pPr>
        <w:spacing w:before="120"/>
        <w:ind w:firstLine="720"/>
        <w:jc w:val="both"/>
        <w:rPr>
          <w:sz w:val="20"/>
        </w:rPr>
      </w:pPr>
    </w:p>
    <w:p w:rsidR="007C2205" w:rsidRDefault="007C2205" w:rsidP="007C2205">
      <w:pPr>
        <w:spacing w:before="120" w:after="120"/>
        <w:ind w:firstLine="720"/>
        <w:jc w:val="both"/>
        <w:rPr>
          <w:sz w:val="28"/>
        </w:rPr>
      </w:pPr>
      <w:r>
        <w:rPr>
          <w:sz w:val="20"/>
        </w:rPr>
        <w:br w:type="page"/>
      </w:r>
      <w:r>
        <w:rPr>
          <w:b/>
          <w:szCs w:val="24"/>
        </w:rPr>
        <w:lastRenderedPageBreak/>
        <w:t xml:space="preserve">Раздел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 </w:t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INCLUDETEXT "c:\\access20\\kformp\\name.txt" \* MERGEFORMAT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t xml:space="preserve">Сведения об образовании, обработке, утилизации, обезвреживании, размещении отходов производства и потребления, представляемые региональными операторами,  </w:t>
      </w:r>
      <w:r>
        <w:rPr>
          <w:b/>
          <w:szCs w:val="24"/>
        </w:rPr>
        <w:fldChar w:fldCharType="end"/>
      </w:r>
      <w:r>
        <w:rPr>
          <w:b/>
          <w:szCs w:val="24"/>
        </w:rPr>
        <w:t>осуществляющими деятельность с твердыми коммунальными отходами, тонна</w:t>
      </w:r>
    </w:p>
    <w:p w:rsidR="007C2205" w:rsidRDefault="007C2205" w:rsidP="007C2205">
      <w:pPr>
        <w:jc w:val="right"/>
        <w:rPr>
          <w:sz w:val="20"/>
        </w:rPr>
      </w:pPr>
      <w:r w:rsidRPr="003011DD">
        <w:rPr>
          <w:sz w:val="20"/>
        </w:rPr>
        <w:t xml:space="preserve">           </w:t>
      </w:r>
      <w:r>
        <w:rPr>
          <w:sz w:val="20"/>
        </w:rPr>
        <w:t>Код ОКЕИ: тонна − 168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807"/>
        <w:gridCol w:w="827"/>
        <w:gridCol w:w="962"/>
        <w:gridCol w:w="962"/>
        <w:gridCol w:w="1099"/>
        <w:gridCol w:w="689"/>
        <w:gridCol w:w="1372"/>
        <w:gridCol w:w="1510"/>
        <w:gridCol w:w="688"/>
        <w:gridCol w:w="1373"/>
        <w:gridCol w:w="2193"/>
        <w:gridCol w:w="2193"/>
      </w:tblGrid>
      <w:tr w:rsidR="007C2205" w:rsidTr="00DA6B61">
        <w:trPr>
          <w:trHeight w:val="793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стро-</w:t>
            </w:r>
            <w:r>
              <w:rPr>
                <w:sz w:val="20"/>
              </w:rPr>
              <w:br/>
              <w:t>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видов отходов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хода по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ному 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фикац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онному кат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логу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 отх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ТКО </w:t>
            </w:r>
            <w:r>
              <w:rPr>
                <w:sz w:val="20"/>
              </w:rPr>
              <w:br/>
              <w:t>на начало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четного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ние ТКО </w:t>
            </w:r>
            <w:r>
              <w:rPr>
                <w:sz w:val="20"/>
              </w:rPr>
              <w:br/>
              <w:t>за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четный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Поступление ТКО к региональному </w:t>
            </w:r>
            <w:r>
              <w:rPr>
                <w:sz w:val="20"/>
              </w:rPr>
              <w:br/>
              <w:t>оператору от других хозяйствующих субъе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тов, населения и субъектов РФ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ТКО после обработки за отчетный год</w:t>
            </w:r>
            <w:r>
              <w:rPr>
                <w:sz w:val="20"/>
              </w:rPr>
              <w:br/>
              <w:t>(отходы после обработки ТКО)</w:t>
            </w:r>
          </w:p>
        </w:tc>
      </w:tr>
      <w:tr w:rsidR="007C2205" w:rsidTr="00DA6B61">
        <w:trPr>
          <w:trHeight w:val="37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ТКО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</w:t>
            </w:r>
            <w:r w:rsidRPr="006136C3">
              <w:rPr>
                <w:rFonts w:ascii="Times New Roman" w:hAnsi="Times New Roman" w:cs="Times New Roman"/>
                <w:sz w:val="20"/>
              </w:rPr>
              <w:t>графы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</w:t>
            </w:r>
            <w:r w:rsidRPr="006136C3">
              <w:rPr>
                <w:rFonts w:ascii="Times New Roman" w:hAnsi="Times New Roman" w:cs="Times New Roman"/>
                <w:sz w:val="20"/>
              </w:rPr>
              <w:t>графы 6</w:t>
            </w:r>
          </w:p>
        </w:tc>
      </w:tr>
      <w:tr w:rsidR="007C2205" w:rsidTr="00DA6B61">
        <w:trPr>
          <w:trHeight w:val="45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объектах обработки </w:t>
            </w:r>
            <w:r>
              <w:rPr>
                <w:rFonts w:ascii="Times New Roman" w:hAnsi="Times New Roman" w:cs="Times New Roman"/>
                <w:sz w:val="20"/>
              </w:rPr>
              <w:br/>
              <w:t>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гионального оп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объектах оператора, осуществляющего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обработку ТКО, </w:t>
            </w:r>
            <w:r>
              <w:rPr>
                <w:rFonts w:ascii="Times New Roman" w:hAnsi="Times New Roman" w:cs="Times New Roman"/>
                <w:sz w:val="20"/>
              </w:rPr>
              <w:br/>
              <w:t>перед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ющего их после обработки региональному опер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тору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объектах оператора, осуществляющего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обработку ТКО,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не передающего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их после обработки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региональному </w:t>
            </w:r>
            <w:r>
              <w:rPr>
                <w:rFonts w:ascii="Times New Roman" w:hAnsi="Times New Roman" w:cs="Times New Roman"/>
                <w:sz w:val="20"/>
              </w:rPr>
              <w:br/>
              <w:t>операт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ру</w:t>
            </w:r>
          </w:p>
        </w:tc>
      </w:tr>
      <w:tr w:rsidR="007C2205" w:rsidTr="00DA6B61">
        <w:trPr>
          <w:trHeight w:val="96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ТКО, образ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ванных в ж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лых помещ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ниях в субъе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те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ТКО, образова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ных в других субъектах РФ </w:t>
            </w:r>
            <w:r>
              <w:rPr>
                <w:rFonts w:ascii="Times New Roman" w:hAnsi="Times New Roman" w:cs="Times New Roman"/>
                <w:sz w:val="20"/>
              </w:rPr>
              <w:br/>
              <w:t>(по соглаш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</w:tr>
      <w:tr w:rsidR="007C2205" w:rsidTr="00DA6B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24" w:name="P325" w:colFirst="12" w:colLast="12"/>
            <w:bookmarkStart w:id="25" w:name="P324" w:colFirst="12" w:colLast="12"/>
            <w:bookmarkStart w:id="26" w:name="P323" w:colFirst="12" w:colLast="12"/>
            <w:bookmarkStart w:id="27" w:name="P315"/>
            <w:bookmarkEnd w:id="27"/>
            <w:r>
              <w:rPr>
                <w:sz w:val="20"/>
              </w:rP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28" w:name="P316"/>
            <w:bookmarkEnd w:id="28"/>
            <w:r>
              <w:rPr>
                <w:sz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29" w:name="P317"/>
            <w:bookmarkEnd w:id="29"/>
            <w:r>
              <w:rPr>
                <w:sz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30" w:name="P318"/>
            <w:bookmarkEnd w:id="30"/>
            <w:r>
              <w:rPr>
                <w:sz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31" w:name="P319"/>
            <w:bookmarkEnd w:id="31"/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32" w:name="P320"/>
            <w:bookmarkEnd w:id="32"/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33" w:name="P321"/>
            <w:bookmarkEnd w:id="33"/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34" w:name="P322"/>
            <w:bookmarkEnd w:id="34"/>
            <w:r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bookmarkEnd w:id="24"/>
      <w:bookmarkEnd w:id="25"/>
      <w:bookmarkEnd w:id="26"/>
      <w:tr w:rsidR="007C2205" w:rsidTr="00DA6B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</w:tbl>
    <w:p w:rsidR="007C2205" w:rsidRDefault="007C2205" w:rsidP="007C2205">
      <w:pPr>
        <w:jc w:val="right"/>
        <w:rPr>
          <w:sz w:val="20"/>
        </w:rPr>
      </w:pPr>
    </w:p>
    <w:p w:rsidR="007C2205" w:rsidRDefault="007C2205" w:rsidP="007C2205">
      <w:pPr>
        <w:jc w:val="right"/>
        <w:rPr>
          <w:sz w:val="20"/>
          <w:szCs w:val="24"/>
        </w:rPr>
      </w:pPr>
    </w:p>
    <w:p w:rsidR="007C2205" w:rsidRDefault="007C2205" w:rsidP="007C2205">
      <w:pPr>
        <w:spacing w:after="60"/>
        <w:jc w:val="right"/>
        <w:rPr>
          <w:sz w:val="20"/>
        </w:rPr>
      </w:pPr>
      <w:r>
        <w:rPr>
          <w:sz w:val="20"/>
          <w:szCs w:val="24"/>
        </w:rPr>
        <w:br w:type="page"/>
      </w:r>
      <w:r>
        <w:rPr>
          <w:szCs w:val="24"/>
        </w:rPr>
        <w:lastRenderedPageBreak/>
        <w:t xml:space="preserve"> </w:t>
      </w:r>
      <w:r>
        <w:rPr>
          <w:sz w:val="20"/>
        </w:rPr>
        <w:t>продолжение раздела II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838"/>
        <w:gridCol w:w="826"/>
        <w:gridCol w:w="963"/>
        <w:gridCol w:w="1237"/>
        <w:gridCol w:w="1236"/>
        <w:gridCol w:w="1100"/>
        <w:gridCol w:w="1374"/>
        <w:gridCol w:w="1582"/>
        <w:gridCol w:w="1237"/>
        <w:gridCol w:w="1237"/>
        <w:gridCol w:w="3079"/>
      </w:tblGrid>
      <w:tr w:rsidR="007C2205" w:rsidTr="00DA6B61">
        <w:trPr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стро-</w:t>
            </w:r>
            <w:r>
              <w:rPr>
                <w:sz w:val="20"/>
              </w:rPr>
              <w:br/>
              <w:t>ки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видов отх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отх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 по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ному 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фикац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онному кат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логу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 опасности отхода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Обработано ТКО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Утилизировано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Обезврежено ТКО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Передача ТКО региональным оператором </w:t>
            </w:r>
            <w:r>
              <w:rPr>
                <w:sz w:val="20"/>
              </w:rPr>
              <w:br/>
              <w:t>другим операторам</w:t>
            </w:r>
          </w:p>
        </w:tc>
      </w:tr>
      <w:tr w:rsidR="007C2205" w:rsidTr="00DA6B61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 ТКО, образова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ных в жилых п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мещениях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ТКО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Pr="00CF6552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</w:t>
            </w:r>
            <w:r w:rsidRPr="005557D3">
              <w:rPr>
                <w:rFonts w:ascii="Times New Roman" w:hAnsi="Times New Roman" w:cs="Times New Roman"/>
                <w:sz w:val="20"/>
              </w:rPr>
              <w:t>графы 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обработки</w:t>
            </w:r>
          </w:p>
        </w:tc>
      </w:tr>
      <w:tr w:rsidR="007C2205" w:rsidTr="00DA6B61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повторн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применения (рециклинг)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энергетическая утилизация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ТКО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ТКО, переданных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хозяйствующим субъектам </w:t>
            </w:r>
            <w:r>
              <w:rPr>
                <w:rFonts w:ascii="Times New Roman" w:hAnsi="Times New Roman" w:cs="Times New Roman"/>
                <w:sz w:val="20"/>
              </w:rPr>
              <w:br/>
              <w:t>(опер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торам), осуществляющим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ность в других субъектах Российской Фед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рации</w:t>
            </w:r>
          </w:p>
        </w:tc>
      </w:tr>
      <w:tr w:rsidR="007C2205" w:rsidTr="00DA6B6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35" w:name="P440" w:colFirst="11" w:colLast="11"/>
            <w:bookmarkStart w:id="36" w:name="P437" w:colFirst="11" w:colLast="11"/>
            <w:r>
              <w:rPr>
                <w:sz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37" w:name="P434"/>
            <w:bookmarkStart w:id="38" w:name="P432"/>
            <w:bookmarkEnd w:id="37"/>
            <w:bookmarkEnd w:id="38"/>
            <w:r>
              <w:rPr>
                <w:sz w:val="20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39" w:name="P436"/>
            <w:bookmarkStart w:id="40" w:name="P435"/>
            <w:bookmarkEnd w:id="39"/>
            <w:bookmarkEnd w:id="40"/>
            <w:r>
              <w:rPr>
                <w:sz w:val="20"/>
              </w:rPr>
              <w:t>17</w:t>
            </w:r>
          </w:p>
        </w:tc>
      </w:tr>
      <w:bookmarkEnd w:id="35"/>
      <w:bookmarkEnd w:id="36"/>
      <w:tr w:rsidR="007C2205" w:rsidTr="00DA6B6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</w:tr>
      <w:tr w:rsidR="007C2205" w:rsidTr="00DA6B6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</w:tr>
      <w:tr w:rsidR="007C2205" w:rsidTr="00DA6B6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</w:tr>
      <w:tr w:rsidR="007C2205" w:rsidTr="00DA6B6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</w:tr>
    </w:tbl>
    <w:p w:rsidR="007C2205" w:rsidRDefault="007C2205" w:rsidP="007C2205">
      <w:pPr>
        <w:tabs>
          <w:tab w:val="center" w:pos="4153"/>
          <w:tab w:val="right" w:pos="8306"/>
        </w:tabs>
        <w:jc w:val="right"/>
        <w:rPr>
          <w:sz w:val="20"/>
        </w:rPr>
      </w:pPr>
    </w:p>
    <w:p w:rsidR="007C2205" w:rsidRDefault="007C2205" w:rsidP="007C2205">
      <w:pPr>
        <w:tabs>
          <w:tab w:val="center" w:pos="4153"/>
          <w:tab w:val="right" w:pos="8306"/>
        </w:tabs>
        <w:jc w:val="right"/>
        <w:rPr>
          <w:sz w:val="20"/>
        </w:rPr>
      </w:pPr>
    </w:p>
    <w:p w:rsidR="007C2205" w:rsidRDefault="007C2205" w:rsidP="007C2205">
      <w:pPr>
        <w:spacing w:after="60"/>
        <w:jc w:val="right"/>
        <w:rPr>
          <w:sz w:val="20"/>
        </w:rPr>
      </w:pPr>
      <w:r>
        <w:rPr>
          <w:sz w:val="20"/>
          <w:szCs w:val="24"/>
        </w:rPr>
        <w:br w:type="page"/>
      </w:r>
      <w:r>
        <w:rPr>
          <w:sz w:val="20"/>
        </w:rPr>
        <w:lastRenderedPageBreak/>
        <w:t>продолжение раздела II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850"/>
        <w:gridCol w:w="820"/>
        <w:gridCol w:w="683"/>
        <w:gridCol w:w="548"/>
        <w:gridCol w:w="1361"/>
        <w:gridCol w:w="548"/>
        <w:gridCol w:w="1496"/>
        <w:gridCol w:w="684"/>
        <w:gridCol w:w="1767"/>
        <w:gridCol w:w="683"/>
        <w:gridCol w:w="1497"/>
        <w:gridCol w:w="954"/>
        <w:gridCol w:w="819"/>
        <w:gridCol w:w="955"/>
        <w:gridCol w:w="1090"/>
      </w:tblGrid>
      <w:tr w:rsidR="007C2205" w:rsidTr="00DA6B61">
        <w:trPr>
          <w:trHeight w:val="1274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видов отх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отх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да </w:t>
            </w:r>
            <w:r>
              <w:rPr>
                <w:sz w:val="20"/>
              </w:rPr>
              <w:br/>
              <w:t>по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ному 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фикац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онному каталогу отходов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 опас-</w:t>
            </w:r>
            <w:r>
              <w:rPr>
                <w:sz w:val="20"/>
              </w:rPr>
              <w:br/>
              <w:t>ности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хода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Передача ТКО региональным оператором другим операторам </w:t>
            </w:r>
            <w:r>
              <w:rPr>
                <w:sz w:val="20"/>
              </w:rPr>
              <w:br/>
              <w:t>(передача отходов после обработки ТКО другим операторам)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Хранение отходов после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работки ТКО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Захоронение ТКО на эксплуатиру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мых объектах </w:t>
            </w:r>
            <w:r>
              <w:rPr>
                <w:sz w:val="20"/>
              </w:rPr>
              <w:br/>
              <w:t>за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ТКО </w:t>
            </w:r>
            <w:r>
              <w:rPr>
                <w:sz w:val="20"/>
              </w:rPr>
              <w:br/>
              <w:t>на конец отчетн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года</w:t>
            </w:r>
          </w:p>
        </w:tc>
      </w:tr>
      <w:tr w:rsidR="007C2205" w:rsidTr="00DA6B61">
        <w:trPr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утилизации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обезвреживания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захоронения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ТКО, </w:t>
            </w:r>
            <w:r>
              <w:rPr>
                <w:rFonts w:ascii="Times New Roman" w:hAnsi="Times New Roman" w:cs="Times New Roman"/>
                <w:sz w:val="20"/>
              </w:rPr>
              <w:br/>
              <w:t>образ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ванных </w:t>
            </w:r>
            <w:r>
              <w:rPr>
                <w:rFonts w:ascii="Times New Roman" w:hAnsi="Times New Roman" w:cs="Times New Roman"/>
                <w:sz w:val="20"/>
              </w:rPr>
              <w:br/>
              <w:t>в жилых помещ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</w:tr>
      <w:tr w:rsidR="007C2205" w:rsidTr="00DA6B61">
        <w:trPr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ТКО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Pr="00CF6552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</w:t>
            </w:r>
            <w:r w:rsidRPr="005557D3">
              <w:rPr>
                <w:rFonts w:ascii="Times New Roman" w:hAnsi="Times New Roman" w:cs="Times New Roman"/>
                <w:sz w:val="20"/>
              </w:rPr>
              <w:t>графы 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ТКО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 них ТКО, </w:t>
            </w:r>
            <w:r>
              <w:rPr>
                <w:rFonts w:ascii="Times New Roman" w:hAnsi="Times New Roman" w:cs="Times New Roman"/>
                <w:sz w:val="20"/>
              </w:rPr>
              <w:br/>
              <w:t>переданных хозя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>ствующим субъе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там (операторам), ос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 xml:space="preserve">ществляющим деятельность </w:t>
            </w:r>
            <w:r>
              <w:rPr>
                <w:rFonts w:ascii="Times New Roman" w:hAnsi="Times New Roman" w:cs="Times New Roman"/>
                <w:sz w:val="20"/>
              </w:rPr>
              <w:br/>
              <w:t>в др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 xml:space="preserve">гих субъектах Российской </w:t>
            </w:r>
            <w:r>
              <w:rPr>
                <w:rFonts w:ascii="Times New Roman" w:hAnsi="Times New Roman" w:cs="Times New Roman"/>
                <w:sz w:val="20"/>
              </w:rPr>
              <w:br/>
              <w:t>Фед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ТКО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 ТКО, п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реданных хозя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 xml:space="preserve">ствующим субъектам </w:t>
            </w:r>
            <w:r>
              <w:rPr>
                <w:rFonts w:ascii="Times New Roman" w:hAnsi="Times New Roman" w:cs="Times New Roman"/>
                <w:sz w:val="20"/>
              </w:rPr>
              <w:br/>
              <w:t>(операторам), осуществля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>щим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 xml:space="preserve">ность в других субъектах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Российской </w:t>
            </w:r>
            <w:r>
              <w:rPr>
                <w:rFonts w:ascii="Times New Roman" w:hAnsi="Times New Roman" w:cs="Times New Roman"/>
                <w:sz w:val="20"/>
              </w:rPr>
              <w:br/>
              <w:t>Ф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дерации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</w:tr>
      <w:tr w:rsidR="007C2205" w:rsidTr="00DA6B61">
        <w:trPr>
          <w:trHeight w:val="66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ТКО, переда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ствующим субъе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там (операт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рам), осуществл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ющим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тельность в других субъе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тах </w:t>
            </w:r>
            <w:r>
              <w:rPr>
                <w:sz w:val="20"/>
              </w:rPr>
              <w:br/>
              <w:t>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энергетическую ут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лизацию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</w:tr>
      <w:tr w:rsidR="007C2205" w:rsidTr="00DA6B61">
        <w:trPr>
          <w:trHeight w:val="1264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 ТКО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реданных </w:t>
            </w:r>
            <w:r>
              <w:rPr>
                <w:sz w:val="20"/>
              </w:rPr>
              <w:br/>
              <w:t>в другие субъекты Российской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дерации </w:t>
            </w:r>
            <w:r>
              <w:rPr>
                <w:sz w:val="20"/>
              </w:rPr>
              <w:br/>
              <w:t>на энергетич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скую утилиз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205" w:rsidRDefault="007C2205" w:rsidP="00DA6B61">
            <w:pPr>
              <w:rPr>
                <w:sz w:val="20"/>
              </w:rPr>
            </w:pPr>
          </w:p>
        </w:tc>
      </w:tr>
      <w:tr w:rsidR="007C2205" w:rsidTr="00DA6B61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41" w:name="P544"/>
            <w:bookmarkEnd w:id="41"/>
            <w:r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42" w:name="P546"/>
            <w:bookmarkStart w:id="43" w:name="P545"/>
            <w:bookmarkEnd w:id="42"/>
            <w:bookmarkEnd w:id="43"/>
            <w:r>
              <w:rPr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44" w:name="P547"/>
            <w:bookmarkEnd w:id="44"/>
            <w:r>
              <w:rPr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45" w:name="P548"/>
            <w:bookmarkEnd w:id="45"/>
            <w:r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bookmarkStart w:id="46" w:name="P549"/>
            <w:bookmarkEnd w:id="46"/>
            <w:r>
              <w:rPr>
                <w:sz w:val="20"/>
              </w:rPr>
              <w:t>29</w:t>
            </w:r>
          </w:p>
        </w:tc>
      </w:tr>
      <w:tr w:rsidR="007C2205" w:rsidTr="00DA6B61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Pr="00BF74E0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BF74E0">
              <w:rPr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7C2205" w:rsidTr="00DA6B61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Pr="00BF74E0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BF74E0">
              <w:rPr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</w:tr>
      <w:tr w:rsidR="007C2205" w:rsidTr="00DA6B61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Pr="00BF74E0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BF74E0">
              <w:rPr>
                <w:sz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</w:tr>
      <w:tr w:rsidR="007C2205" w:rsidTr="00DA6B61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Pr="00BF74E0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BF74E0">
              <w:rPr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</w:tr>
      <w:tr w:rsidR="007C2205" w:rsidTr="00DA6B61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05" w:rsidRDefault="007C2205" w:rsidP="00DA6B61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BF74E0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pStyle w:val="ConsPlusNormal"/>
            </w:pPr>
          </w:p>
        </w:tc>
      </w:tr>
    </w:tbl>
    <w:p w:rsidR="007C2205" w:rsidRDefault="007C2205" w:rsidP="007C2205">
      <w:pPr>
        <w:spacing w:before="120"/>
        <w:jc w:val="center"/>
        <w:rPr>
          <w:sz w:val="20"/>
        </w:rPr>
      </w:pPr>
    </w:p>
    <w:p w:rsidR="007C2205" w:rsidRDefault="007C2205" w:rsidP="007C2205">
      <w:pPr>
        <w:spacing w:before="120"/>
        <w:jc w:val="center"/>
        <w:rPr>
          <w:sz w:val="20"/>
        </w:rPr>
      </w:pPr>
    </w:p>
    <w:p w:rsidR="007C2205" w:rsidRDefault="007C2205" w:rsidP="007C2205">
      <w:pPr>
        <w:spacing w:before="120"/>
        <w:ind w:firstLine="720"/>
        <w:jc w:val="center"/>
        <w:rPr>
          <w:b/>
          <w:szCs w:val="24"/>
        </w:rPr>
      </w:pPr>
      <w:r>
        <w:rPr>
          <w:sz w:val="20"/>
        </w:rPr>
        <w:br w:type="page"/>
      </w:r>
      <w:r>
        <w:rPr>
          <w:b/>
          <w:szCs w:val="24"/>
        </w:rPr>
        <w:lastRenderedPageBreak/>
        <w:t>Раздел III. Сведения об эксплуатируемых объектах захоронения отходов</w:t>
      </w:r>
    </w:p>
    <w:p w:rsidR="007C2205" w:rsidRDefault="007C2205" w:rsidP="007C2205">
      <w:pPr>
        <w:spacing w:before="120"/>
        <w:ind w:firstLine="720"/>
        <w:jc w:val="right"/>
        <w:rPr>
          <w:sz w:val="20"/>
        </w:rPr>
      </w:pPr>
      <w:r>
        <w:rPr>
          <w:sz w:val="20"/>
        </w:rPr>
        <w:t>коды ОКЕИ: гектар − 059; единица − 642; тонна − 168; кубический метр − 113;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3"/>
        <w:gridCol w:w="10950"/>
        <w:gridCol w:w="3289"/>
      </w:tblGrid>
      <w:tr w:rsidR="007C2205" w:rsidTr="00DA6B61">
        <w:trPr>
          <w:trHeight w:val="25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Фактически</w:t>
            </w:r>
          </w:p>
        </w:tc>
      </w:tr>
      <w:tr w:rsidR="007C2205" w:rsidTr="00DA6B61">
        <w:trPr>
          <w:trHeight w:val="65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47" w:name="P608"/>
            <w:bookmarkEnd w:id="47"/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Количество эксплуатируемых респондентом объектов захоронения отходов, 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trHeight w:val="4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48" w:name="P611"/>
            <w:bookmarkEnd w:id="48"/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ТКО, 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49" w:name="P614"/>
            <w:bookmarkEnd w:id="49"/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Количество эксплуатируемых респондентом объектов хранения отходов, 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0" w:name="P617"/>
            <w:bookmarkEnd w:id="50"/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Количество эксплуатируемых респондентом объектов захоронения отходов, отвечающих установленным требованиям, 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1" w:name="P620"/>
            <w:bookmarkEnd w:id="51"/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ТКО, 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trHeight w:val="8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2" w:name="P623"/>
            <w:bookmarkEnd w:id="52"/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Количество эксплуатируемых респондентом объектов хранения отходов, отвечающих установленным требованиям, 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Вместимость эксплуатируемых респондентом объектов захоронения отходов согласно проектной документации, 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ТКО, 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Остаточная вместимость эксплуатируемых респондентом объектов захоронения отходов, 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ТКО, 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Вместимость эксплуатируемых респондентом объектов захоронения отходов согласно проектной документации, м</w:t>
            </w:r>
            <w:r w:rsidRPr="00CF6552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ТКО, м</w:t>
            </w:r>
            <w:r w:rsidRPr="00CF6552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Остаточная вместимость эксплуатируемых респондентом объектов захоронения отходов, м</w:t>
            </w:r>
            <w:r w:rsidRPr="00CF6552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ТКО, м</w:t>
            </w:r>
            <w:r w:rsidRPr="00CF6552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trHeight w:val="22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Вместимость эксплуатируемых респондентом объектов хранения отходов согласно проектной документации, 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Остаточная вместимость эксплуатируемых респондентом объектов хранения отходов, 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Вместимость эксплуатируемых респондентом объектов хранения отходов согласно проектной документации, м</w:t>
            </w:r>
            <w:r w:rsidRPr="00CF6552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Остаточная вместимость эксплуатируемых респондентом объектов хранения отходов, м</w:t>
            </w:r>
            <w:r w:rsidRPr="00CF6552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3" w:name="P626"/>
            <w:bookmarkEnd w:id="53"/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Площадь, занимаемая эксплуатируемыми респондентом объектами захоронения отходов,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4" w:name="P629"/>
            <w:bookmarkEnd w:id="54"/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ТКО,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  <w:tr w:rsidR="007C2205" w:rsidTr="00DA6B6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5" w:name="P632"/>
            <w:bookmarkEnd w:id="55"/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05" w:rsidRDefault="007C2205" w:rsidP="00DA6B6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Площадь, занимаемая эксплуатируемыми респондентом объектами хранения отходов,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05" w:rsidRDefault="007C2205" w:rsidP="00DA6B61">
            <w:pPr>
              <w:rPr>
                <w:sz w:val="20"/>
                <w:szCs w:val="24"/>
              </w:rPr>
            </w:pPr>
          </w:p>
        </w:tc>
      </w:tr>
    </w:tbl>
    <w:p w:rsidR="007C2205" w:rsidRDefault="007C2205" w:rsidP="007C2205">
      <w:pPr>
        <w:spacing w:before="120"/>
        <w:ind w:firstLine="720"/>
        <w:jc w:val="right"/>
        <w:rPr>
          <w:sz w:val="20"/>
        </w:rPr>
      </w:pPr>
    </w:p>
    <w:p w:rsidR="007C2205" w:rsidRDefault="007C2205" w:rsidP="007C2205">
      <w:pPr>
        <w:ind w:left="1416"/>
        <w:jc w:val="both"/>
        <w:rPr>
          <w:sz w:val="16"/>
          <w:szCs w:val="24"/>
        </w:rPr>
      </w:pPr>
    </w:p>
    <w:p w:rsidR="007C2205" w:rsidRDefault="007C2205" w:rsidP="007C2205">
      <w:pPr>
        <w:rPr>
          <w:sz w:val="20"/>
          <w:szCs w:val="24"/>
        </w:rPr>
      </w:pPr>
      <w:r>
        <w:rPr>
          <w:sz w:val="2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7C2205" w:rsidRDefault="007C2205" w:rsidP="007C2205">
      <w:pPr>
        <w:jc w:val="center"/>
        <w:rPr>
          <w:sz w:val="20"/>
          <w:szCs w:val="24"/>
        </w:rPr>
      </w:pPr>
      <w:r>
        <w:rPr>
          <w:sz w:val="20"/>
          <w:szCs w:val="24"/>
        </w:rPr>
        <w:t>Линия отрыва (для отчетности, предоставляемой индивидуальным предпринимателем)</w:t>
      </w:r>
    </w:p>
    <w:p w:rsidR="007C2205" w:rsidRDefault="007C2205" w:rsidP="007C2205">
      <w:pPr>
        <w:ind w:left="1416"/>
        <w:jc w:val="both"/>
        <w:rPr>
          <w:sz w:val="16"/>
          <w:szCs w:val="24"/>
        </w:rPr>
      </w:pPr>
    </w:p>
    <w:p w:rsidR="007C2205" w:rsidRDefault="007C2205" w:rsidP="007C2205">
      <w:pPr>
        <w:ind w:left="1416"/>
        <w:jc w:val="both"/>
        <w:rPr>
          <w:sz w:val="16"/>
          <w:szCs w:val="24"/>
        </w:rPr>
      </w:pPr>
    </w:p>
    <w:p w:rsidR="007C2205" w:rsidRDefault="007C2205" w:rsidP="007C2205">
      <w:pPr>
        <w:ind w:left="1416"/>
        <w:jc w:val="both"/>
        <w:rPr>
          <w:sz w:val="16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536"/>
        <w:gridCol w:w="2410"/>
        <w:gridCol w:w="283"/>
        <w:gridCol w:w="2694"/>
        <w:gridCol w:w="283"/>
        <w:gridCol w:w="2584"/>
      </w:tblGrid>
      <w:tr w:rsidR="007C2205" w:rsidTr="00DA6B61">
        <w:trPr>
          <w:cantSplit/>
          <w:tblHeader/>
        </w:trPr>
        <w:tc>
          <w:tcPr>
            <w:tcW w:w="4536" w:type="dxa"/>
            <w:hideMark/>
          </w:tcPr>
          <w:p w:rsidR="007C2205" w:rsidRDefault="007C2205" w:rsidP="00DA6B61">
            <w:pPr>
              <w:spacing w:line="200" w:lineRule="exact"/>
              <w:jc w:val="both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Должностное лицо, ответственное за предостав-</w:t>
            </w:r>
            <w:r>
              <w:rPr>
                <w:sz w:val="20"/>
                <w:szCs w:val="24"/>
              </w:rPr>
              <w:br/>
              <w:t>ление первичных статистических данных (лицо, уполномоченное предоставлять первичные стат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стические данные от имени юридического лица или от имени гражданина, осуществляющего предпринимательскую деятельность без образ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ва-</w:t>
            </w:r>
            <w:r>
              <w:rPr>
                <w:sz w:val="20"/>
                <w:szCs w:val="24"/>
              </w:rPr>
              <w:br/>
              <w:t>ния юридического лица)</w:t>
            </w:r>
          </w:p>
        </w:tc>
        <w:tc>
          <w:tcPr>
            <w:tcW w:w="5387" w:type="dxa"/>
            <w:gridSpan w:val="3"/>
          </w:tcPr>
          <w:p w:rsidR="007C2205" w:rsidRDefault="007C2205" w:rsidP="00DA6B61">
            <w:pPr>
              <w:spacing w:line="200" w:lineRule="exact"/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867" w:type="dxa"/>
            <w:gridSpan w:val="2"/>
          </w:tcPr>
          <w:p w:rsidR="007C2205" w:rsidRDefault="007C2205" w:rsidP="00DA6B61">
            <w:pPr>
              <w:spacing w:line="200" w:lineRule="exact"/>
              <w:jc w:val="both"/>
              <w:rPr>
                <w:sz w:val="20"/>
                <w:szCs w:val="24"/>
                <w:lang w:eastAsia="en-US"/>
              </w:rPr>
            </w:pPr>
          </w:p>
        </w:tc>
      </w:tr>
      <w:tr w:rsidR="007C2205" w:rsidTr="00DA6B61">
        <w:trPr>
          <w:cantSplit/>
          <w:tblHeader/>
        </w:trPr>
        <w:tc>
          <w:tcPr>
            <w:tcW w:w="4536" w:type="dxa"/>
          </w:tcPr>
          <w:p w:rsidR="007C2205" w:rsidRDefault="007C2205" w:rsidP="00DA6B61">
            <w:pPr>
              <w:spacing w:line="200" w:lineRule="exact"/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(должность)</w:t>
            </w:r>
          </w:p>
          <w:p w:rsidR="007C2205" w:rsidRDefault="007C2205" w:rsidP="00DA6B61">
            <w:pPr>
              <w:spacing w:line="200" w:lineRule="exact"/>
              <w:ind w:left="2124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(Ф.И.О.)</w:t>
            </w:r>
          </w:p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(подпись)</w:t>
            </w:r>
          </w:p>
        </w:tc>
      </w:tr>
      <w:tr w:rsidR="007C2205" w:rsidTr="00DA6B61">
        <w:trPr>
          <w:cantSplit/>
          <w:trHeight w:val="235"/>
          <w:tblHeader/>
        </w:trPr>
        <w:tc>
          <w:tcPr>
            <w:tcW w:w="4536" w:type="dxa"/>
          </w:tcPr>
          <w:p w:rsidR="007C2205" w:rsidRDefault="007C2205" w:rsidP="00DA6B61">
            <w:pPr>
              <w:spacing w:line="276" w:lineRule="auto"/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7C2205" w:rsidRDefault="007C2205" w:rsidP="00DA6B61">
            <w:pPr>
              <w:spacing w:line="276" w:lineRule="auto"/>
              <w:jc w:val="both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____________________</w:t>
            </w:r>
          </w:p>
        </w:tc>
        <w:tc>
          <w:tcPr>
            <w:tcW w:w="283" w:type="dxa"/>
          </w:tcPr>
          <w:p w:rsidR="007C2205" w:rsidRDefault="007C2205" w:rsidP="00DA6B61">
            <w:pPr>
              <w:spacing w:line="276" w:lineRule="auto"/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94" w:type="dxa"/>
            <w:hideMark/>
          </w:tcPr>
          <w:p w:rsidR="007C2205" w:rsidRDefault="007C2205" w:rsidP="00DA6B61">
            <w:pPr>
              <w:spacing w:line="276" w:lineRule="auto"/>
              <w:jc w:val="both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E</w:t>
            </w:r>
            <w:r>
              <w:rPr>
                <w:sz w:val="20"/>
                <w:szCs w:val="24"/>
                <w:lang w:eastAsia="en-US"/>
              </w:rPr>
              <w:t>-</w:t>
            </w:r>
            <w:r>
              <w:rPr>
                <w:sz w:val="20"/>
                <w:szCs w:val="24"/>
                <w:lang w:val="en-US" w:eastAsia="en-US"/>
              </w:rPr>
              <w:t>mail</w:t>
            </w:r>
            <w:r>
              <w:rPr>
                <w:sz w:val="20"/>
                <w:szCs w:val="24"/>
                <w:lang w:eastAsia="en-US"/>
              </w:rPr>
              <w:t>: __________________</w:t>
            </w:r>
          </w:p>
        </w:tc>
        <w:tc>
          <w:tcPr>
            <w:tcW w:w="283" w:type="dxa"/>
          </w:tcPr>
          <w:p w:rsidR="007C2205" w:rsidRDefault="007C2205" w:rsidP="00DA6B61">
            <w:pPr>
              <w:spacing w:line="276" w:lineRule="auto"/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84" w:type="dxa"/>
            <w:hideMark/>
          </w:tcPr>
          <w:p w:rsidR="007C2205" w:rsidRDefault="007C2205" w:rsidP="00DA6B61">
            <w:pPr>
              <w:spacing w:line="276" w:lineRule="auto"/>
              <w:jc w:val="both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«____» _________20__ год</w:t>
            </w:r>
          </w:p>
        </w:tc>
      </w:tr>
      <w:tr w:rsidR="007C2205" w:rsidTr="00DA6B61">
        <w:trPr>
          <w:cantSplit/>
          <w:tblHeader/>
        </w:trPr>
        <w:tc>
          <w:tcPr>
            <w:tcW w:w="4536" w:type="dxa"/>
          </w:tcPr>
          <w:p w:rsidR="007C2205" w:rsidRDefault="007C2205" w:rsidP="00DA6B61">
            <w:pPr>
              <w:spacing w:line="200" w:lineRule="exact"/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(номер контактного т</w:t>
            </w:r>
            <w:r>
              <w:rPr>
                <w:sz w:val="20"/>
                <w:szCs w:val="24"/>
                <w:lang w:eastAsia="en-US"/>
              </w:rPr>
              <w:t>е</w:t>
            </w:r>
            <w:r>
              <w:rPr>
                <w:sz w:val="20"/>
                <w:szCs w:val="24"/>
                <w:lang w:eastAsia="en-US"/>
              </w:rPr>
              <w:t>лефона)</w:t>
            </w:r>
          </w:p>
        </w:tc>
        <w:tc>
          <w:tcPr>
            <w:tcW w:w="283" w:type="dxa"/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694" w:type="dxa"/>
            <w:hideMark/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84" w:type="dxa"/>
            <w:hideMark/>
          </w:tcPr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(дата составления</w:t>
            </w:r>
          </w:p>
          <w:p w:rsidR="007C2205" w:rsidRDefault="007C2205" w:rsidP="00DA6B6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документа)</w:t>
            </w:r>
          </w:p>
        </w:tc>
      </w:tr>
    </w:tbl>
    <w:p w:rsidR="007C2205" w:rsidRDefault="007C2205" w:rsidP="007C2205">
      <w:pPr>
        <w:shd w:val="clear" w:color="auto" w:fill="FFFFFF"/>
        <w:spacing w:before="60" w:after="60"/>
        <w:jc w:val="center"/>
        <w:rPr>
          <w:b/>
          <w:sz w:val="26"/>
          <w:szCs w:val="24"/>
        </w:rPr>
      </w:pPr>
    </w:p>
    <w:p w:rsidR="007C2205" w:rsidRDefault="007C2205" w:rsidP="007C2205">
      <w:pPr>
        <w:shd w:val="clear" w:color="auto" w:fill="FFFFFF"/>
        <w:spacing w:before="60" w:after="60"/>
        <w:jc w:val="center"/>
        <w:rPr>
          <w:b/>
          <w:sz w:val="26"/>
          <w:szCs w:val="24"/>
        </w:rPr>
      </w:pPr>
    </w:p>
    <w:p w:rsidR="007C2205" w:rsidRDefault="007C2205" w:rsidP="007C2205">
      <w:pPr>
        <w:shd w:val="clear" w:color="auto" w:fill="FFFFFF"/>
        <w:spacing w:before="60" w:after="60"/>
        <w:jc w:val="center"/>
        <w:rPr>
          <w:b/>
          <w:sz w:val="26"/>
          <w:szCs w:val="24"/>
        </w:rPr>
      </w:pPr>
    </w:p>
    <w:p w:rsidR="007C2205" w:rsidRDefault="007C2205" w:rsidP="007C2205">
      <w:pPr>
        <w:pageBreakBefore/>
        <w:shd w:val="clear" w:color="auto" w:fill="FFFFFF"/>
        <w:spacing w:before="60" w:after="6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lastRenderedPageBreak/>
        <w:t>Указания по заполнению формы федерального статистического наблюдения</w:t>
      </w:r>
    </w:p>
    <w:p w:rsidR="007C2205" w:rsidRDefault="007C2205" w:rsidP="007C2205">
      <w:pPr>
        <w:spacing w:before="60" w:after="60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 Общие положения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1. В соответствии с Федеральным законом от 24 июня 1998 г. № 89-ФЗ «Об отходах производства и потребления» (далее – Закон № 89-ФЗ) в настоящих указаниях используются следующие основные понятия: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отходы производства и потребления</w:t>
      </w:r>
      <w:r>
        <w:rPr>
          <w:szCs w:val="24"/>
        </w:rPr>
        <w:t xml:space="preserve"> − вещества или предметы, которые образованы в процессе производства, выполнения работ, </w:t>
      </w:r>
      <w:r>
        <w:rPr>
          <w:szCs w:val="24"/>
        </w:rPr>
        <w:br/>
        <w:t>оказ</w:t>
      </w:r>
      <w:r>
        <w:rPr>
          <w:szCs w:val="24"/>
        </w:rPr>
        <w:t>а</w:t>
      </w:r>
      <w:r>
        <w:rPr>
          <w:szCs w:val="24"/>
        </w:rPr>
        <w:t xml:space="preserve">ния услуг или в процессе потребления, которые удаляются, предназначены для удаления или подлежат удалению в соответствии с Законом </w:t>
      </w:r>
      <w:r>
        <w:rPr>
          <w:szCs w:val="24"/>
        </w:rPr>
        <w:br/>
        <w:t>№ 89-ФЗ;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твердые коммунальные отходы (ТКО)</w:t>
      </w:r>
      <w:r>
        <w:rPr>
          <w:szCs w:val="24"/>
        </w:rPr>
        <w:t xml:space="preserve"> − отходы, образующиеся в жилых помещениях в процессе потребления физическими лицами, а также товары, утратившие свои потребительские свойства в процессе их использования физическими лицами в жилых помещениях в целях </w:t>
      </w:r>
      <w:r>
        <w:rPr>
          <w:szCs w:val="24"/>
        </w:rPr>
        <w:br/>
        <w:t xml:space="preserve">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  <w:r>
        <w:rPr>
          <w:szCs w:val="24"/>
        </w:rPr>
        <w:br/>
        <w:t>потре</w:t>
      </w:r>
      <w:r>
        <w:rPr>
          <w:szCs w:val="24"/>
        </w:rPr>
        <w:t>б</w:t>
      </w:r>
      <w:r>
        <w:rPr>
          <w:szCs w:val="24"/>
        </w:rPr>
        <w:t>ления физическими лицами. При отнесении отходов к ТКО в целях заполнения формы целесообразно руководствоваться приложением;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региональный оператор по обращению с твердыми коммунальными отходами (региональный оператор)</w:t>
      </w:r>
      <w:r>
        <w:rPr>
          <w:szCs w:val="24"/>
        </w:rPr>
        <w:t xml:space="preserve"> – оператор по обращению </w:t>
      </w:r>
      <w:r>
        <w:rPr>
          <w:szCs w:val="24"/>
        </w:rPr>
        <w:br/>
        <w:t>с твердыми коммунальными отходами –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</w:t>
      </w:r>
      <w:r>
        <w:rPr>
          <w:szCs w:val="24"/>
        </w:rPr>
        <w:t>я</w:t>
      </w:r>
      <w:r>
        <w:rPr>
          <w:szCs w:val="24"/>
        </w:rPr>
        <w:t>тельности регионального оператора;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оператор по обращению с твердыми коммунальными отходами</w:t>
      </w:r>
      <w:r>
        <w:rPr>
          <w:szCs w:val="24"/>
        </w:rPr>
        <w:t xml:space="preserve"> − индивидуальный предприниматель или юридическое лицо,</w:t>
      </w:r>
      <w:r>
        <w:rPr>
          <w:szCs w:val="24"/>
        </w:rPr>
        <w:br/>
        <w:t xml:space="preserve">осуществляющие деятельность по сбору, транспортированию, обработке, утилизации, обезвреживанию, захоронению твердых коммунальных </w:t>
      </w:r>
      <w:r>
        <w:rPr>
          <w:szCs w:val="24"/>
        </w:rPr>
        <w:br/>
        <w:t>о</w:t>
      </w:r>
      <w:r>
        <w:rPr>
          <w:szCs w:val="24"/>
        </w:rPr>
        <w:t>т</w:t>
      </w:r>
      <w:r>
        <w:rPr>
          <w:szCs w:val="24"/>
        </w:rPr>
        <w:t>ходов;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обращение с отходами</w:t>
      </w:r>
      <w:r>
        <w:rPr>
          <w:szCs w:val="24"/>
        </w:rPr>
        <w:t xml:space="preserve"> − деятельность по сбору, накоплению, транспортированию, обработке, утилизации, обезвреживанию, размещению отходов;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размещение отходов</w:t>
      </w:r>
      <w:r>
        <w:rPr>
          <w:szCs w:val="24"/>
        </w:rPr>
        <w:t xml:space="preserve"> − хранение и захоронение отходов;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хранение отходов</w:t>
      </w:r>
      <w:r>
        <w:rPr>
          <w:szCs w:val="24"/>
        </w:rPr>
        <w:t xml:space="preserve"> −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захоронение отходов</w:t>
      </w:r>
      <w:r>
        <w:rPr>
          <w:szCs w:val="24"/>
        </w:rPr>
        <w:t xml:space="preserve"> −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обработка отходов</w:t>
      </w:r>
      <w:r>
        <w:rPr>
          <w:szCs w:val="24"/>
        </w:rPr>
        <w:t xml:space="preserve"> − предварительная подготовка отходов к дальнейшей утилизации, включая их сортировку, разборку, очистку;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утилизация отходов</w:t>
      </w:r>
      <w:r>
        <w:rPr>
          <w:szCs w:val="24"/>
        </w:rPr>
        <w:t xml:space="preserve"> − использование отходов для производства товаров (продукции), выполнения работ, оказания услуг, включая повто</w:t>
      </w:r>
      <w:r>
        <w:rPr>
          <w:szCs w:val="24"/>
        </w:rPr>
        <w:t>р</w:t>
      </w:r>
      <w:r>
        <w:rPr>
          <w:szCs w:val="24"/>
        </w:rPr>
        <w:t xml:space="preserve">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(рекуперация), </w:t>
      </w:r>
      <w:r>
        <w:rPr>
          <w:szCs w:val="24"/>
        </w:rPr>
        <w:br/>
        <w:t xml:space="preserve">а также использование твердых коммунальных отходов в качестве возобновляемого источника энергии (вторичных энергетических ресурсов) </w:t>
      </w:r>
      <w:r>
        <w:rPr>
          <w:szCs w:val="24"/>
        </w:rPr>
        <w:br/>
        <w:t>п</w:t>
      </w:r>
      <w:r>
        <w:rPr>
          <w:szCs w:val="24"/>
        </w:rPr>
        <w:t>о</w:t>
      </w:r>
      <w:r>
        <w:rPr>
          <w:szCs w:val="24"/>
        </w:rPr>
        <w:t xml:space="preserve">сле извлечения из них полезных компонентов на объектах обработки, соответствующих требованиям, предусмотренным пунктом 3 статьи 10 </w:t>
      </w:r>
      <w:r>
        <w:rPr>
          <w:szCs w:val="24"/>
        </w:rPr>
        <w:br/>
        <w:t>З</w:t>
      </w:r>
      <w:r>
        <w:rPr>
          <w:szCs w:val="24"/>
        </w:rPr>
        <w:t>а</w:t>
      </w:r>
      <w:r>
        <w:rPr>
          <w:szCs w:val="24"/>
        </w:rPr>
        <w:t>кона № 89-ФЗ (энергетическая утилизация);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обезвреживание отходов</w:t>
      </w:r>
      <w:r>
        <w:rPr>
          <w:szCs w:val="24"/>
        </w:rPr>
        <w:t xml:space="preserve"> − уменьшение массы отходов, изменение их состава, физических и химических свойств (включая сжигание, за исключением сжигания, связанного с использованием твердых коммунальных отходов в качестве возобновляемого источника энергии </w:t>
      </w:r>
      <w:r>
        <w:rPr>
          <w:szCs w:val="24"/>
        </w:rPr>
        <w:br/>
      </w:r>
      <w:r>
        <w:rPr>
          <w:szCs w:val="24"/>
        </w:rPr>
        <w:lastRenderedPageBreak/>
        <w:t>(втори</w:t>
      </w:r>
      <w:r>
        <w:rPr>
          <w:szCs w:val="24"/>
        </w:rPr>
        <w:t>ч</w:t>
      </w:r>
      <w:r>
        <w:rPr>
          <w:szCs w:val="24"/>
        </w:rPr>
        <w:t>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объекты размещения отходов</w:t>
      </w:r>
      <w:r>
        <w:rPr>
          <w:szCs w:val="24"/>
        </w:rPr>
        <w:t xml:space="preserve"> − специально оборудованные сооружения, предназначенные для размещения отходов (полигон, </w:t>
      </w:r>
      <w:r>
        <w:rPr>
          <w:szCs w:val="24"/>
        </w:rPr>
        <w:br/>
        <w:t xml:space="preserve">шламохранилище, в том числе шламовый амбар, хвостохранилище, отвал горных пород и другое) и включающие в себя объекты хранения </w:t>
      </w:r>
      <w:r>
        <w:rPr>
          <w:szCs w:val="24"/>
        </w:rPr>
        <w:br/>
        <w:t>отходов и объе</w:t>
      </w:r>
      <w:r>
        <w:rPr>
          <w:szCs w:val="24"/>
        </w:rPr>
        <w:t>к</w:t>
      </w:r>
      <w:r>
        <w:rPr>
          <w:szCs w:val="24"/>
        </w:rPr>
        <w:t>ты захоронения отходов;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транспортирование отходов</w:t>
      </w:r>
      <w:r>
        <w:rPr>
          <w:szCs w:val="24"/>
        </w:rPr>
        <w:t xml:space="preserve"> − перемещение отходов с помощью транспортных средств вне границ земельного участка, находящегося в собственности юридического лица или индивидуального предпринимателя, либо представленного им на иных правах;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сбор отходов </w:t>
      </w:r>
      <w:r>
        <w:rPr>
          <w:szCs w:val="24"/>
        </w:rPr>
        <w:t>− прием отходов в целях их дальнейших обработки, утилизации, обезвреживания, размещения лицом, осуществляющим их обработку, утилизацию, обезвреживание, размещение;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накопление отходов</w:t>
      </w:r>
      <w:r>
        <w:rPr>
          <w:szCs w:val="24"/>
        </w:rPr>
        <w:t xml:space="preserve"> −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2. Форму федерального статистического наблюдения № 2-ТП (отходы) «Сведения об образовании, обработке, утилизации, обезврежив</w:t>
      </w:r>
      <w:r>
        <w:rPr>
          <w:szCs w:val="24"/>
        </w:rPr>
        <w:t>а</w:t>
      </w:r>
      <w:r>
        <w:rPr>
          <w:szCs w:val="24"/>
        </w:rPr>
        <w:t xml:space="preserve">нии, размещении отходов производства и потребления» (далее − форма) предоставляют юридические лица и физические лица, занимающиеся </w:t>
      </w:r>
      <w:r>
        <w:rPr>
          <w:szCs w:val="24"/>
        </w:rPr>
        <w:br/>
        <w:t>пре</w:t>
      </w:r>
      <w:r>
        <w:rPr>
          <w:szCs w:val="24"/>
        </w:rPr>
        <w:t>д</w:t>
      </w:r>
      <w:r>
        <w:rPr>
          <w:szCs w:val="24"/>
        </w:rPr>
        <w:t>принимательской деятельностью без образования юридического лица (индивидуальные предприниматели), осуществляющие деятельность в области обращения с отходами производства и потребления, региональные операторы по обращению с ТКО, операторы по обращению с ТКО.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Юридические лица и индивидуальные предприниматели, не относящиеся к субъектам малого и среднего предпринимательства, </w:t>
      </w:r>
      <w:r>
        <w:rPr>
          <w:szCs w:val="24"/>
        </w:rPr>
        <w:br/>
        <w:t>обследую</w:t>
      </w:r>
      <w:r>
        <w:rPr>
          <w:szCs w:val="24"/>
        </w:rPr>
        <w:t>т</w:t>
      </w:r>
      <w:r>
        <w:rPr>
          <w:szCs w:val="24"/>
        </w:rPr>
        <w:t>ся в сплошном порядке.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Форму не предоставляют юридические лица и индивидуальные предприниматели, относящиеся к субъектам малого и среднего предпр</w:t>
      </w:r>
      <w:r>
        <w:rPr>
          <w:szCs w:val="24"/>
        </w:rPr>
        <w:t>и</w:t>
      </w:r>
      <w:r>
        <w:rPr>
          <w:szCs w:val="24"/>
        </w:rPr>
        <w:t>нимательства, у которых образуются только ТКО массой менее 0,1 тонны, заключившие договор с региональным оператором и не осуществляющие деятельность в области обращения с отходами производства и потребления (обработку, утилизацию, обезвреживание, ра</w:t>
      </w:r>
      <w:r>
        <w:rPr>
          <w:szCs w:val="24"/>
        </w:rPr>
        <w:t>з</w:t>
      </w:r>
      <w:r>
        <w:rPr>
          <w:szCs w:val="24"/>
        </w:rPr>
        <w:t>мещение отходов).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Заполненная форма предоставляется респондентом в территориальный орган Росприроднадзора по месту своего нахождения.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Территориальный орган Росприроднадзора представляет в Росприроднадзор данные по разделам I, III формы в срок до 15 марта, по разделу II формы – в срок до 1 марта.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При наличии у юридического лица обособленных подразделений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настоящая форма заполняется как по каждому обособленному </w:t>
      </w:r>
      <w:r>
        <w:rPr>
          <w:szCs w:val="24"/>
        </w:rPr>
        <w:br/>
        <w:t>подразд</w:t>
      </w:r>
      <w:r>
        <w:rPr>
          <w:szCs w:val="24"/>
        </w:rPr>
        <w:t>е</w:t>
      </w:r>
      <w:r>
        <w:rPr>
          <w:szCs w:val="24"/>
        </w:rPr>
        <w:t>лению, так и по юридическому лицу без этих обособленных подразделений.</w:t>
      </w:r>
    </w:p>
    <w:p w:rsidR="007C2205" w:rsidRDefault="007C2205" w:rsidP="007C2205">
      <w:pPr>
        <w:ind w:firstLine="709"/>
        <w:jc w:val="both"/>
        <w:rPr>
          <w:szCs w:val="24"/>
        </w:rPr>
      </w:pP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—————————</w:t>
      </w:r>
    </w:p>
    <w:p w:rsidR="007C2205" w:rsidRDefault="007C2205" w:rsidP="007C2205">
      <w:pPr>
        <w:ind w:firstLine="709"/>
        <w:jc w:val="both"/>
        <w:rPr>
          <w:szCs w:val="24"/>
        </w:rPr>
      </w:pPr>
      <w:r w:rsidRPr="00BF74E0">
        <w:rPr>
          <w:sz w:val="20"/>
          <w:vertAlign w:val="superscript"/>
        </w:rPr>
        <w:t>1</w:t>
      </w:r>
      <w:r w:rsidRPr="00BF74E0">
        <w:rPr>
          <w:sz w:val="20"/>
        </w:rPr>
        <w:t xml:space="preserve"> </w:t>
      </w:r>
      <w:r>
        <w:rPr>
          <w:sz w:val="20"/>
        </w:rPr>
        <w:t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 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</w:t>
      </w:r>
      <w:r>
        <w:rPr>
          <w:sz w:val="20"/>
        </w:rPr>
        <w:t>а</w:t>
      </w:r>
      <w:r>
        <w:rPr>
          <w:sz w:val="20"/>
        </w:rPr>
        <w:t>ционарным, если оно создается на срок более одного месяца (п. 2 ст. 11 Налогового кодекса Российской Федерации).</w:t>
      </w:r>
    </w:p>
    <w:p w:rsidR="007C2205" w:rsidRDefault="007C2205" w:rsidP="007C2205">
      <w:pPr>
        <w:pageBreakBefore/>
        <w:ind w:firstLine="709"/>
        <w:jc w:val="both"/>
        <w:rPr>
          <w:szCs w:val="24"/>
        </w:rPr>
      </w:pPr>
      <w:r>
        <w:rPr>
          <w:szCs w:val="24"/>
        </w:rPr>
        <w:lastRenderedPageBreak/>
        <w:t>Временно неработающие организации, на которых в течение части отчетного периода имели место производство товаров и оказание услуг, форму федерального статистического наблюдения предоставляют на общих основаниях с указанием, с какого времени они не работают.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Организации-банкроты, на которых введено конкурсное производство, не освобождаются от предоставления первичных статистических данных (далее − сведения)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(пункт 3 статьи 149 </w:t>
      </w:r>
      <w:r>
        <w:rPr>
          <w:szCs w:val="24"/>
        </w:rPr>
        <w:br/>
        <w:t>Фед</w:t>
      </w:r>
      <w:r>
        <w:rPr>
          <w:szCs w:val="24"/>
        </w:rPr>
        <w:t>е</w:t>
      </w:r>
      <w:r>
        <w:rPr>
          <w:szCs w:val="24"/>
        </w:rPr>
        <w:t>рального закона от 26 октября 2002 г. № 127-ФЗ «О несостоятельности (банкротстве)») организация-должник считается ликвидированной и освобождается от предоставления сведений по указанной форме.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Руководитель юридического лица назначает должностных лиц, уполномоченных предоставлять сведения от имени юридического лица.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3. В адресной части указывается полное наименование отчитывающейся организации в соответствии с учредительными документами, </w:t>
      </w:r>
      <w:r>
        <w:rPr>
          <w:szCs w:val="24"/>
        </w:rPr>
        <w:br/>
        <w:t>зарегистрированными в установленном порядке, а затем в скобках − краткое наименование. На бланке формы, содержащей сведения по обособленному подразделению юридического лица, указывается наименование обособленного подразделения и юридического лица, к которому оно относится. Индивидуальный предприниматель указывает фамилию, имя, отчество (при наличии).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По строке «Почтовый адрес» указывается наименование субъекта Российской Федерации, юридический адрес с почтовым индексом: если фактический адрес не совпадает с юридическим, то указывается фактическое местонахождение респондента (почтовый адрес). Для обособле</w:t>
      </w:r>
      <w:r>
        <w:rPr>
          <w:szCs w:val="24"/>
        </w:rPr>
        <w:t>н</w:t>
      </w:r>
      <w:r>
        <w:rPr>
          <w:szCs w:val="24"/>
        </w:rPr>
        <w:t xml:space="preserve">ных подразделений, не имеющих юридического адреса, указывается почтовый адрес с почтовым индексом. Индивидуальный предприниматель </w:t>
      </w:r>
      <w:r>
        <w:rPr>
          <w:szCs w:val="24"/>
        </w:rPr>
        <w:br/>
        <w:t>указ</w:t>
      </w:r>
      <w:r>
        <w:rPr>
          <w:szCs w:val="24"/>
        </w:rPr>
        <w:t>ы</w:t>
      </w:r>
      <w:r>
        <w:rPr>
          <w:szCs w:val="24"/>
        </w:rPr>
        <w:t>вает почтовый адрес.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В кодовой части титульного листа формы на основании Уведомления о присвоении кода ОКПО (идентификационного номера), </w:t>
      </w:r>
      <w:r>
        <w:rPr>
          <w:szCs w:val="24"/>
        </w:rPr>
        <w:br/>
        <w:t>размеще</w:t>
      </w:r>
      <w:r>
        <w:rPr>
          <w:szCs w:val="24"/>
        </w:rPr>
        <w:t>н</w:t>
      </w:r>
      <w:r>
        <w:rPr>
          <w:szCs w:val="24"/>
        </w:rPr>
        <w:t>ного на интернет-портале Росстата по адресу: http://websbor.gsk.ru/online/#!/gs/statistic-codes, отчитывающаяся организация проставляет: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код по Общероссийскому классификатору предприятий и организаций (ОКПО) − для юридического лица, не имеющего территориально обособленных подразделений, индивидуального предпринимателя;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идентификационный номер – для территориально обособленных подразделений и для головного подразделения юридического лица.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В качестве головного подразделения юридического лица выступает обособленное подразделение, где находится администрация </w:t>
      </w:r>
      <w:r>
        <w:rPr>
          <w:szCs w:val="24"/>
        </w:rPr>
        <w:br/>
        <w:t>предпри</w:t>
      </w:r>
      <w:r>
        <w:rPr>
          <w:szCs w:val="24"/>
        </w:rPr>
        <w:t>я</w:t>
      </w:r>
      <w:r>
        <w:rPr>
          <w:szCs w:val="24"/>
        </w:rPr>
        <w:t>тия или местонахождение которого соответствует зарегистрированному юридическому адресу.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Кроме того, в свободных графах кодовой части формы титульного листа проставляются: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в графе 3 − код Общероссийского классификатора видов экономической деятельности (ОКВЭД2);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в графе 4 − код Общероссийского классификатора территорий муниципальных образований (ОКТМО)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предпринимателя; 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в графе 5 − индивидуальный номер налогоплательщика (ИНН);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в графе 6 − основной государственный регистрационный номер (ОГРН).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4. Учету подлежат все виды отходов производства и потребления, находящиеся в обращении у респондента, кроме медицинских отходов, биологических и радиоактивных отходов.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5. Форма заполняется на основании данных учета в области обращения с отходами, проводимого в порядке, установленном приказом </w:t>
      </w:r>
      <w:r>
        <w:rPr>
          <w:szCs w:val="24"/>
        </w:rPr>
        <w:br/>
        <w:t xml:space="preserve">Минприроды России от 1 сентября 2011 г. № 721 «Об утверждении порядка учета в области обращения с отходами» (зарегистрирован Минюстом России 14 октября </w:t>
      </w:r>
      <w:r w:rsidRPr="00880979">
        <w:rPr>
          <w:szCs w:val="24"/>
        </w:rPr>
        <w:t>2011 г., регистрационный</w:t>
      </w:r>
      <w:r>
        <w:rPr>
          <w:szCs w:val="24"/>
        </w:rPr>
        <w:t xml:space="preserve"> № 22050), паспортов отходов I − IV класса опасности, материалов обоснования отнесения отходов </w:t>
      </w:r>
      <w:r>
        <w:rPr>
          <w:szCs w:val="24"/>
        </w:rPr>
        <w:br/>
        <w:t>к классу опасности для окружающей среды.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6. При заполнении формы все сведения об отходах отражаются отдельно по каждому виду отхода с указанием кода по Федеральному </w:t>
      </w:r>
      <w:r>
        <w:rPr>
          <w:szCs w:val="24"/>
        </w:rPr>
        <w:br/>
        <w:t xml:space="preserve">классификационному каталогу отходов (далее − ФККО), формируемому и утверждаемому Росприроднадзором в соответствии с приказом </w:t>
      </w:r>
      <w:r>
        <w:rPr>
          <w:szCs w:val="24"/>
        </w:rPr>
        <w:br/>
        <w:t xml:space="preserve">Минприроды России от 30 сентября 2011 г. № 792 «Об утверждении порядка ведения государственного кадастра отходов» (зарегистрирован </w:t>
      </w:r>
      <w:r>
        <w:rPr>
          <w:szCs w:val="24"/>
        </w:rPr>
        <w:br/>
        <w:t xml:space="preserve">Минюстом России 16 ноября 2011 г., регистрационный № 22313), в последовательности начиная с I класса опасности по V класс опасности </w:t>
      </w:r>
      <w:r>
        <w:rPr>
          <w:szCs w:val="24"/>
        </w:rPr>
        <w:br/>
        <w:t>вкл</w:t>
      </w:r>
      <w:r>
        <w:rPr>
          <w:szCs w:val="24"/>
        </w:rPr>
        <w:t>ю</w:t>
      </w:r>
      <w:r>
        <w:rPr>
          <w:szCs w:val="24"/>
        </w:rPr>
        <w:t>чительно.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7. Все показатели, характеризующие количество отходов, отражаются в отчете по массе отхода в тоннах и округляются: с точностью до одного знака после запятой – для отходов IV и V классов опасности; с точностью до трех знаков после запятой (то есть с точностью до килограмма) </w:t>
      </w:r>
      <w:r w:rsidRPr="003941B9">
        <w:rPr>
          <w:szCs w:val="24"/>
        </w:rPr>
        <w:t>–</w:t>
      </w:r>
      <w:r>
        <w:rPr>
          <w:szCs w:val="24"/>
        </w:rPr>
        <w:t xml:space="preserve"> для отходов I, II и III классов опасности.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При заполнении формы в части количественных характеристик ТКО для перевода объемных величин в количественные (масса, тонны) </w:t>
      </w:r>
      <w:r>
        <w:rPr>
          <w:szCs w:val="24"/>
        </w:rPr>
        <w:br/>
        <w:t>респонденты руководствуются в том числе Правилами коммерческого учета объема и (или) массы твердых коммунальных отходов, утвержденн</w:t>
      </w:r>
      <w:r>
        <w:rPr>
          <w:szCs w:val="24"/>
        </w:rPr>
        <w:t>ы</w:t>
      </w:r>
      <w:r>
        <w:rPr>
          <w:szCs w:val="24"/>
        </w:rPr>
        <w:t>ми постановлением Правительства Российской Федерации от 3 июня 2016 г. № 505.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8. Респондентом заполняется необходимое количество бланков, при этом в верхней правой части бланка проставляется номер листа по порядку.</w:t>
      </w:r>
    </w:p>
    <w:p w:rsidR="007C2205" w:rsidRDefault="007C2205" w:rsidP="007C2205">
      <w:pPr>
        <w:ind w:firstLine="709"/>
        <w:jc w:val="both"/>
        <w:rPr>
          <w:szCs w:val="24"/>
        </w:rPr>
      </w:pPr>
    </w:p>
    <w:p w:rsidR="007C2205" w:rsidRDefault="007C2205" w:rsidP="007C220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II. Заполнение показателей формы раздела «Раздел I.</w:t>
      </w:r>
    </w:p>
    <w:p w:rsidR="007C2205" w:rsidRDefault="007C2205" w:rsidP="007C2205">
      <w:pPr>
        <w:ind w:firstLine="709"/>
        <w:jc w:val="center"/>
        <w:rPr>
          <w:szCs w:val="24"/>
        </w:rPr>
      </w:pPr>
      <w:r>
        <w:rPr>
          <w:b/>
          <w:szCs w:val="24"/>
        </w:rPr>
        <w:t>Сведения об образовании, обработке, утилизации, обезвреживании, размещении отходов производства и потребления; сведения об образовании и передаче твердых коммунальных отходов региональному оператору, тонна</w:t>
      </w:r>
      <w:r>
        <w:rPr>
          <w:szCs w:val="24"/>
        </w:rPr>
        <w:t>»</w:t>
      </w:r>
    </w:p>
    <w:p w:rsidR="007C2205" w:rsidRDefault="007C2205" w:rsidP="007C2205">
      <w:pPr>
        <w:ind w:firstLine="709"/>
        <w:jc w:val="both"/>
        <w:rPr>
          <w:szCs w:val="24"/>
        </w:rPr>
      </w:pP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9. Раздел I. «Сведения об образовании, обработке, утилизации, обезвреживании, размещении отходов производства и потребления; </w:t>
      </w:r>
      <w:r>
        <w:rPr>
          <w:szCs w:val="24"/>
        </w:rPr>
        <w:br/>
        <w:t>свед</w:t>
      </w:r>
      <w:r>
        <w:rPr>
          <w:szCs w:val="24"/>
        </w:rPr>
        <w:t>е</w:t>
      </w:r>
      <w:r>
        <w:rPr>
          <w:szCs w:val="24"/>
        </w:rPr>
        <w:t>ния об образовании и передаче твердых коммунальных отходов региональному оператору, тонна» заполняют: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юридические лица и индивидуальные предприниматели, осуществляющие деятельность в области обращения с отходами производства </w:t>
      </w:r>
      <w:r>
        <w:t>и потребления</w:t>
      </w:r>
      <w:r>
        <w:rPr>
          <w:szCs w:val="24"/>
        </w:rPr>
        <w:t xml:space="preserve">; 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региональные операторы; 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операторы по обращению с ТКО.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10. Операторы по обращению с ТКО заполняют информацию в отношении ТКО, представленную в графах 1, 2, 14, 29, а также в графе 28 в 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ТКО, или на смежном земельном участке по отношению к земельному участку, на территории которого образуются такие ТКО.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11. В каждой заполняемой строке формы в графах с 1 по 29 проставляются сведения о массе отходов, в отношении которых произведена операция согласно наименованию графы. В случае если операция не производилась, отражается 0. Все строки раздела нумеруются </w:t>
      </w:r>
      <w:r>
        <w:rPr>
          <w:szCs w:val="24"/>
        </w:rPr>
        <w:br/>
        <w:t>последовател</w:t>
      </w:r>
      <w:r>
        <w:rPr>
          <w:szCs w:val="24"/>
        </w:rPr>
        <w:t>ь</w:t>
      </w:r>
      <w:r>
        <w:rPr>
          <w:szCs w:val="24"/>
        </w:rPr>
        <w:t>но сквозной нумерацией во всех разделах начиная с первой строки первого раздела (подраздела).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12. </w:t>
      </w:r>
      <w:r>
        <w:rPr>
          <w:b/>
          <w:szCs w:val="24"/>
        </w:rPr>
        <w:t xml:space="preserve">В графе А </w:t>
      </w:r>
      <w:r>
        <w:rPr>
          <w:szCs w:val="24"/>
        </w:rPr>
        <w:t>указывается номер строки.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Б</w:t>
      </w:r>
      <w:r>
        <w:rPr>
          <w:szCs w:val="24"/>
        </w:rPr>
        <w:t xml:space="preserve"> приводится наименование видов отходов.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В</w:t>
      </w:r>
      <w:r>
        <w:rPr>
          <w:szCs w:val="24"/>
        </w:rPr>
        <w:t xml:space="preserve"> указывается код отхода по ФККО.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В графе Г отражается класс опасности отхода.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В графе 1 показывается все количество отходов производства и потребления (в том числе ТКО),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</w:t>
      </w:r>
      <w:r>
        <w:rPr>
          <w:szCs w:val="24"/>
        </w:rPr>
        <w:t>е</w:t>
      </w:r>
      <w:r>
        <w:rPr>
          <w:szCs w:val="24"/>
        </w:rPr>
        <w:t>стах хранения, накопления.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</w:t>
      </w:r>
      <w:r>
        <w:rPr>
          <w:szCs w:val="24"/>
        </w:rPr>
        <w:t xml:space="preserve"> приводится количество отходов производства и потребления (в том числе ТКО), образовавшихся в течение отчетного года (без учета отходов, поступивших от других юридических и физических лиц).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3</w:t>
      </w:r>
      <w:r>
        <w:rPr>
          <w:szCs w:val="24"/>
        </w:rPr>
        <w:t xml:space="preserve"> указывается количество отходов производства и потребления (в том числе ТКО), поступивших к респонденту от других </w:t>
      </w:r>
      <w:r>
        <w:rPr>
          <w:szCs w:val="24"/>
        </w:rPr>
        <w:br/>
        <w:t>юрид</w:t>
      </w:r>
      <w:r>
        <w:rPr>
          <w:szCs w:val="24"/>
        </w:rPr>
        <w:t>и</w:t>
      </w:r>
      <w:r>
        <w:rPr>
          <w:szCs w:val="24"/>
        </w:rPr>
        <w:t>ческих лиц и индивидуальных предпринимателей.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4</w:t>
      </w:r>
      <w:r>
        <w:rPr>
          <w:szCs w:val="24"/>
        </w:rPr>
        <w:t xml:space="preserve"> из общего количества отходов производства и потребления, указанных в графе 3, выделяется количество отходов, поступивших в течение отчетного года из других субъектов Российской Федерации.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5</w:t>
      </w:r>
      <w:r>
        <w:rPr>
          <w:szCs w:val="24"/>
        </w:rPr>
        <w:t xml:space="preserve"> из общего количества отходов производства и потребления, указанных в графе 3, выделяется количество отходов, поступивших в течение отчетного года по импорту из других государств.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6</w:t>
      </w:r>
      <w:r>
        <w:rPr>
          <w:szCs w:val="24"/>
        </w:rPr>
        <w:t xml:space="preserve"> приводится общее количество отходов производства и потребления (в том числе ТКО), поступивших к респонденту с собственных (расположенных в других муниципальных образованиях, с учетом требований абзаца девятого п. 3 Раздела «Общие положения» Указаний по заполнению настоящей формы) объектов обращения с отходами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7</w:t>
      </w:r>
      <w:r>
        <w:rPr>
          <w:szCs w:val="24"/>
        </w:rPr>
        <w:t xml:space="preserve"> из общего количества отходов, указанных в графе 6, выделяется количество отходов производства и потребления, поступивших к респонденту с собственных объектов обращения с отходами из других субъектов Российской Федерации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8</w:t>
      </w:r>
      <w:r>
        <w:rPr>
          <w:szCs w:val="24"/>
        </w:rPr>
        <w:t xml:space="preserve"> приводится количество отходов производства и потребления (в том числе ТКО), образовавшихся после обработки в течение </w:t>
      </w:r>
      <w:r>
        <w:rPr>
          <w:szCs w:val="24"/>
        </w:rPr>
        <w:br/>
        <w:t>о</w:t>
      </w:r>
      <w:r>
        <w:rPr>
          <w:szCs w:val="24"/>
        </w:rPr>
        <w:t>т</w:t>
      </w:r>
      <w:r>
        <w:rPr>
          <w:szCs w:val="24"/>
        </w:rPr>
        <w:t>четного года (данные отходы не учитываются в общем объеме образовавшихся в течение отчетного года указанных в графе 2).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9</w:t>
      </w:r>
      <w:r>
        <w:rPr>
          <w:szCs w:val="24"/>
        </w:rPr>
        <w:t xml:space="preserve"> приводится количество отходов, обработанных на объектах обработки отходов, принадлежащих респонденту на праве </w:t>
      </w:r>
      <w:r>
        <w:rPr>
          <w:szCs w:val="24"/>
        </w:rPr>
        <w:br/>
        <w:t>собстве</w:t>
      </w:r>
      <w:r>
        <w:rPr>
          <w:szCs w:val="24"/>
        </w:rPr>
        <w:t>н</w:t>
      </w:r>
      <w:r>
        <w:rPr>
          <w:szCs w:val="24"/>
        </w:rPr>
        <w:t>ности или иных законных основаниях, в течение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10</w:t>
      </w:r>
      <w:r>
        <w:rPr>
          <w:szCs w:val="24"/>
        </w:rPr>
        <w:t xml:space="preserve"> приводится количество отходов, утилизированных на объектах утилизации отходов, принадлежащих респонденту на праве </w:t>
      </w:r>
      <w:r>
        <w:rPr>
          <w:szCs w:val="24"/>
        </w:rPr>
        <w:br/>
        <w:t>со</w:t>
      </w:r>
      <w:r>
        <w:rPr>
          <w:szCs w:val="24"/>
        </w:rPr>
        <w:t>б</w:t>
      </w:r>
      <w:r>
        <w:rPr>
          <w:szCs w:val="24"/>
        </w:rPr>
        <w:t>ственности или иных законных основаниях, в течение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11</w:t>
      </w:r>
      <w:r>
        <w:rPr>
          <w:szCs w:val="24"/>
        </w:rPr>
        <w:t xml:space="preserve"> из общего количества отходов производства и потребления, указанных в графе 10, выделяется количество отходов, </w:t>
      </w:r>
      <w:r>
        <w:rPr>
          <w:szCs w:val="24"/>
        </w:rPr>
        <w:br/>
        <w:t>утилизированных на объектах утилизации отходов, принадлежащих респонденту на праве собственности или иных законных основаниях, в течение тче</w:t>
      </w:r>
      <w:r>
        <w:rPr>
          <w:szCs w:val="24"/>
        </w:rPr>
        <w:t>т</w:t>
      </w:r>
      <w:r>
        <w:rPr>
          <w:szCs w:val="24"/>
        </w:rPr>
        <w:t>ного года с целью повторного применения отходов по прямому назначению (рециклинг).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12</w:t>
      </w:r>
      <w:r>
        <w:rPr>
          <w:szCs w:val="24"/>
        </w:rPr>
        <w:t xml:space="preserve"> из общего количества отходов производства и потребления, указанных в графе 10, выделяется количество отходов, </w:t>
      </w:r>
      <w:r>
        <w:rPr>
          <w:szCs w:val="24"/>
        </w:rPr>
        <w:br/>
        <w:t>предварительно прошедших обработку, на объектах обработки отходов, принадлежащих хозяйствующему субъекту на праве собственности или иных з</w:t>
      </w:r>
      <w:r>
        <w:rPr>
          <w:szCs w:val="24"/>
        </w:rPr>
        <w:t>а</w:t>
      </w:r>
      <w:r>
        <w:rPr>
          <w:szCs w:val="24"/>
        </w:rPr>
        <w:t>конных основаниях, в течение отчетного года в целях последующей утилизации отходов.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13</w:t>
      </w:r>
      <w:r>
        <w:rPr>
          <w:szCs w:val="24"/>
        </w:rPr>
        <w:t xml:space="preserve"> указывается количество отходов производства и потребления, обезвреженных в течение отчетного года, на объектах обезвр</w:t>
      </w:r>
      <w:r>
        <w:rPr>
          <w:szCs w:val="24"/>
        </w:rPr>
        <w:t>е</w:t>
      </w:r>
      <w:r>
        <w:rPr>
          <w:szCs w:val="24"/>
        </w:rPr>
        <w:t xml:space="preserve">живания, принадлежащих хозяйствующему субъекту на праве собственности или иных законных основаниях (в том числе на принадлежащих </w:t>
      </w:r>
      <w:r>
        <w:rPr>
          <w:szCs w:val="24"/>
        </w:rPr>
        <w:br/>
        <w:t xml:space="preserve">респонденту установках по сжиганию отходов, за исключением сжигания, связанного с использованием твердых коммунальных отходов </w:t>
      </w:r>
      <w:r>
        <w:rPr>
          <w:szCs w:val="24"/>
        </w:rPr>
        <w:br/>
        <w:t>в кач</w:t>
      </w:r>
      <w:r>
        <w:rPr>
          <w:szCs w:val="24"/>
        </w:rPr>
        <w:t>е</w:t>
      </w:r>
      <w:r>
        <w:rPr>
          <w:szCs w:val="24"/>
        </w:rPr>
        <w:t>стве возобновляемого источника энергии (вторичных энергетических ресурсов).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14</w:t>
      </w:r>
      <w:r>
        <w:rPr>
          <w:szCs w:val="24"/>
        </w:rPr>
        <w:t xml:space="preserve"> приводится количество ТКО, переданных респондентом в отчетном году региональному оператору. Если в субъекте </w:t>
      </w:r>
      <w:r>
        <w:rPr>
          <w:szCs w:val="24"/>
        </w:rPr>
        <w:br/>
        <w:t>Росси</w:t>
      </w:r>
      <w:r>
        <w:rPr>
          <w:szCs w:val="24"/>
        </w:rPr>
        <w:t>й</w:t>
      </w:r>
      <w:r>
        <w:rPr>
          <w:szCs w:val="24"/>
        </w:rPr>
        <w:t>ской Федерации не выбран региональный оператор и (или) региональный оператор не осуществляет деятельность, приводится количество ТКО, переданных оператору по обращению с ТКО в субъекте Российской Федерации.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В графе 15</w:t>
      </w:r>
      <w:r>
        <w:rPr>
          <w:szCs w:val="24"/>
        </w:rPr>
        <w:t xml:space="preserve"> приводится количество отходов, переданных в течение отчетного года другим юридическим лицам и индивидуальным </w:t>
      </w:r>
      <w:r>
        <w:rPr>
          <w:szCs w:val="24"/>
        </w:rPr>
        <w:br/>
        <w:t>пре</w:t>
      </w:r>
      <w:r>
        <w:rPr>
          <w:szCs w:val="24"/>
        </w:rPr>
        <w:t>д</w:t>
      </w:r>
      <w:r>
        <w:rPr>
          <w:szCs w:val="24"/>
        </w:rPr>
        <w:t>принимателям для обработки.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16</w:t>
      </w:r>
      <w:r>
        <w:rPr>
          <w:szCs w:val="24"/>
        </w:rPr>
        <w:t xml:space="preserve"> из общего количества отходов, указанных в графе 15, выделяется количество отходов, переданных другим юридическим лицам и индивидуальным предпринимателям для обработки в другие субъекты Российской Федерации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17</w:t>
      </w:r>
      <w:r>
        <w:rPr>
          <w:szCs w:val="24"/>
        </w:rPr>
        <w:t xml:space="preserve"> приводится количество отходов, переданных в течение отчетного года другим юридическим лицам и индивидуальным </w:t>
      </w:r>
      <w:r>
        <w:rPr>
          <w:szCs w:val="24"/>
        </w:rPr>
        <w:br/>
        <w:t>пре</w:t>
      </w:r>
      <w:r>
        <w:rPr>
          <w:szCs w:val="24"/>
        </w:rPr>
        <w:t>д</w:t>
      </w:r>
      <w:r>
        <w:rPr>
          <w:szCs w:val="24"/>
        </w:rPr>
        <w:t>принимателям для утилизации.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18</w:t>
      </w:r>
      <w:r>
        <w:rPr>
          <w:szCs w:val="24"/>
        </w:rPr>
        <w:t xml:space="preserve"> из общего количества отходов, указанных в графе 17, выделяется количество отходов, переданных другим юридическим лицам и индивидуальным предпринимателям для утилизации в другие субъекты Российской Федерации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19</w:t>
      </w:r>
      <w:r>
        <w:rPr>
          <w:szCs w:val="24"/>
        </w:rPr>
        <w:t xml:space="preserve"> указывается количество отходов, переданных в течение отчетного года другим юридическим лицам и индивидуальным </w:t>
      </w:r>
      <w:r>
        <w:rPr>
          <w:szCs w:val="24"/>
        </w:rPr>
        <w:br/>
        <w:t>пре</w:t>
      </w:r>
      <w:r>
        <w:rPr>
          <w:szCs w:val="24"/>
        </w:rPr>
        <w:t>д</w:t>
      </w:r>
      <w:r>
        <w:rPr>
          <w:szCs w:val="24"/>
        </w:rPr>
        <w:t>принимателям для обезвреживания.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20</w:t>
      </w:r>
      <w:r>
        <w:rPr>
          <w:szCs w:val="24"/>
        </w:rPr>
        <w:t xml:space="preserve"> из общего количества отходов, указанных в графе 19, выделяется количество отходов, переданных другим юридическим лицам и индивидуальным предпринимателям для обезвреживания в другие субъекты Российской Федерации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21</w:t>
      </w:r>
      <w:r>
        <w:rPr>
          <w:szCs w:val="24"/>
        </w:rPr>
        <w:t xml:space="preserve"> отражается количество отходов, переданных в течение отчетного года другим юридическим лицам и индивидуальным </w:t>
      </w:r>
      <w:r>
        <w:rPr>
          <w:szCs w:val="24"/>
        </w:rPr>
        <w:br/>
        <w:t>пре</w:t>
      </w:r>
      <w:r>
        <w:rPr>
          <w:szCs w:val="24"/>
        </w:rPr>
        <w:t>д</w:t>
      </w:r>
      <w:r>
        <w:rPr>
          <w:szCs w:val="24"/>
        </w:rPr>
        <w:t>принимателям для хранения.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22</w:t>
      </w:r>
      <w:r>
        <w:rPr>
          <w:szCs w:val="24"/>
        </w:rPr>
        <w:t xml:space="preserve"> из общего количества отходов, указанных в графе 21, выделяется количество отходов, переданных другим юридическим лицам и индивидуальным предпринимателям для хранения в другие субъекты Российской Федерации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23</w:t>
      </w:r>
      <w:r>
        <w:rPr>
          <w:szCs w:val="24"/>
        </w:rPr>
        <w:t xml:space="preserve"> приводится количество отходов, переданных в течение отчетного года другим юридическим лицам и индивидуальным </w:t>
      </w:r>
      <w:r>
        <w:rPr>
          <w:szCs w:val="24"/>
        </w:rPr>
        <w:br/>
        <w:t>пре</w:t>
      </w:r>
      <w:r>
        <w:rPr>
          <w:szCs w:val="24"/>
        </w:rPr>
        <w:t>д</w:t>
      </w:r>
      <w:r>
        <w:rPr>
          <w:szCs w:val="24"/>
        </w:rPr>
        <w:t>принимателям для захоронения.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24</w:t>
      </w:r>
      <w:r>
        <w:rPr>
          <w:szCs w:val="24"/>
        </w:rPr>
        <w:t xml:space="preserve"> из общего количества отходов, указанных в графе 23, выделяется количество отходов, переданных другим юридическим лицам и индивидуальным предпринимателям для захоронения в другие субъекты Российской Федерации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25</w:t>
      </w:r>
      <w:r>
        <w:rPr>
          <w:szCs w:val="24"/>
        </w:rPr>
        <w:t xml:space="preserve"> указывается количество отходов, переданных в течение отчетного года на собственные объекты для обращения с отходами, расположенные в других муниципальных образованиях (с учетом требований абзаца девятого п. 3 Раздела I «Общие положения» Указаний по заполнению настоящей формы).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26</w:t>
      </w:r>
      <w:r>
        <w:rPr>
          <w:szCs w:val="24"/>
        </w:rPr>
        <w:t xml:space="preserve"> из общего количества отходов, указанных в графе 25, выделяется количество отходов производства и потребления, переданных в течение отчетного года на собственные объекты обращения с отходами из других субъектов Российской Федерации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27</w:t>
      </w:r>
      <w:r>
        <w:rPr>
          <w:szCs w:val="24"/>
        </w:rPr>
        <w:t xml:space="preserve"> приводится количество отходов, направленных на хранение в течение отчетного года на эксплуатируемые респондентом </w:t>
      </w:r>
      <w:r>
        <w:rPr>
          <w:szCs w:val="24"/>
        </w:rPr>
        <w:br/>
        <w:t>объе</w:t>
      </w:r>
      <w:r>
        <w:rPr>
          <w:szCs w:val="24"/>
        </w:rPr>
        <w:t>к</w:t>
      </w:r>
      <w:r>
        <w:rPr>
          <w:szCs w:val="24"/>
        </w:rPr>
        <w:t>ты по хранению отходов.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28</w:t>
      </w:r>
      <w:r>
        <w:rPr>
          <w:szCs w:val="24"/>
        </w:rPr>
        <w:t xml:space="preserve"> приводится количество отходов, захороненных в течение отчетного года на эксплуатируемых респондентом объектах по захоронению отходов.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29</w:t>
      </w:r>
      <w:r>
        <w:rPr>
          <w:szCs w:val="24"/>
        </w:rPr>
        <w:t xml:space="preserve"> приводится количество отходов производства и потребления (в том числе ТКО), накопленных на объектах, эксплуатируемых респондентом, на конец отчетного года. Этот показатель определяется как сумма количества отходов, накопленных на начало отчетного года, </w:t>
      </w:r>
      <w:r>
        <w:rPr>
          <w:szCs w:val="24"/>
        </w:rPr>
        <w:br/>
        <w:t>о</w:t>
      </w:r>
      <w:r>
        <w:rPr>
          <w:szCs w:val="24"/>
        </w:rPr>
        <w:t>б</w:t>
      </w:r>
      <w:r>
        <w:rPr>
          <w:szCs w:val="24"/>
        </w:rPr>
        <w:t>разовавшихся, поступивших в течение отчетного года от других хозяйствующих субъектов и собственных объектов, образованных в результате обработки, за вычетом количества обработанных, утилизированных, обезвреженных, захороненных на эксплуатируемых респондентом объектах размещения отходов, а также переданных отходов другим хозяйствующим субъектам и на собственные объекты в течение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</w:p>
    <w:p w:rsidR="007C2205" w:rsidRDefault="007C2205" w:rsidP="007C220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III. Заполнение показателей формы раздела «Раздел II.</w:t>
      </w:r>
    </w:p>
    <w:p w:rsidR="007C2205" w:rsidRDefault="007C2205" w:rsidP="007C220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 об образовании, обработке, утилизации, обезвреживании, размещении отходов производства</w:t>
      </w:r>
    </w:p>
    <w:p w:rsidR="007C2205" w:rsidRDefault="007C2205" w:rsidP="007C220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и потребления, представляемые региональными операторами, осуществляющими деятельность с твердыми коммунальными</w:t>
      </w:r>
    </w:p>
    <w:p w:rsidR="007C2205" w:rsidRDefault="007C2205" w:rsidP="007C220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отходами, тонна»</w:t>
      </w:r>
    </w:p>
    <w:p w:rsidR="007C2205" w:rsidRDefault="007C2205" w:rsidP="007C2205">
      <w:pPr>
        <w:ind w:firstLine="709"/>
        <w:jc w:val="both"/>
        <w:rPr>
          <w:szCs w:val="24"/>
        </w:rPr>
      </w:pP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13. Раздел II. «Сведения об образовании, обработке, утилизации, обезвреживании, размещении отходов производства и потребления, </w:t>
      </w:r>
      <w:r>
        <w:rPr>
          <w:szCs w:val="24"/>
        </w:rPr>
        <w:br/>
        <w:t>пре</w:t>
      </w:r>
      <w:r>
        <w:rPr>
          <w:szCs w:val="24"/>
        </w:rPr>
        <w:t>д</w:t>
      </w:r>
      <w:r>
        <w:rPr>
          <w:szCs w:val="24"/>
        </w:rPr>
        <w:t>ставляемые региональными операторами, осуществляющими деятельность с твердыми коммунальными отходами, тонна» заполняют: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региональные операторы;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операторы в субъекте Российской Федерации, в котором не выбран региональный оператор и (или) региональный оператор не осуществляет деятельность (далее – оператор в субъекте); 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юридические лица, в результате деятельности которых образуются ТКО, не заключившие договоры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 территории которого образуются такие ТКО, или на смежном земельном участке по отношению к земельному участку, на территории котор</w:t>
      </w:r>
      <w:r>
        <w:rPr>
          <w:szCs w:val="24"/>
        </w:rPr>
        <w:t>о</w:t>
      </w:r>
      <w:r>
        <w:rPr>
          <w:szCs w:val="24"/>
        </w:rPr>
        <w:t>го образуются такие ТКО (далее − юридические лица с собственными объектами размещения ТКО);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оператор, осуществляющий обработку ТКО, заключивший договор на оказание услуг по утилизации, обезвреживанию, захоронению </w:t>
      </w:r>
      <w:r>
        <w:rPr>
          <w:szCs w:val="24"/>
        </w:rPr>
        <w:br/>
        <w:t xml:space="preserve">отходов после обработки ТКО (код ФККО 7 41 110 00 00 0) с другим оператором, осуществляющим деятельность по утилизации, </w:t>
      </w:r>
      <w:r>
        <w:rPr>
          <w:szCs w:val="24"/>
        </w:rPr>
        <w:br/>
        <w:t xml:space="preserve">обезвреживанию, захоронению отходов после обработки ТКО в соответствии с гражданским законодательством Российской Федерации, </w:t>
      </w:r>
      <w:r>
        <w:rPr>
          <w:szCs w:val="24"/>
        </w:rPr>
        <w:br/>
        <w:t xml:space="preserve">либо самостоятельно утилизирующий, обезвреживающий, захоранивающий отходы после обработки ТКО (далее − оператор, не передающий </w:t>
      </w:r>
      <w:r>
        <w:rPr>
          <w:szCs w:val="24"/>
        </w:rPr>
        <w:br/>
        <w:t>о</w:t>
      </w:r>
      <w:r>
        <w:rPr>
          <w:szCs w:val="24"/>
        </w:rPr>
        <w:t>т</w:t>
      </w:r>
      <w:r>
        <w:rPr>
          <w:szCs w:val="24"/>
        </w:rPr>
        <w:t>ходы после обработки ТКО региональному оператору).</w:t>
      </w:r>
    </w:p>
    <w:p w:rsidR="007C2205" w:rsidRPr="00916FBE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14. Оператор, не передающий отходы после обработки ТКО региональному оператору, заполняет информацию только в отношении </w:t>
      </w:r>
      <w:r>
        <w:rPr>
          <w:szCs w:val="24"/>
        </w:rPr>
        <w:br/>
        <w:t xml:space="preserve">отходов после обработки ТКО в части группы (код ФККО 7 41 110 00 </w:t>
      </w:r>
      <w:r w:rsidRPr="00916FBE">
        <w:rPr>
          <w:szCs w:val="24"/>
        </w:rPr>
        <w:t xml:space="preserve">00 0), представленную в графах 1, 6, 9, 12 – 15, 18 – 27, 29. </w:t>
      </w:r>
    </w:p>
    <w:p w:rsidR="007C2205" w:rsidRPr="00916FBE" w:rsidRDefault="007C2205" w:rsidP="007C2205">
      <w:pPr>
        <w:ind w:firstLine="709"/>
        <w:jc w:val="both"/>
        <w:rPr>
          <w:szCs w:val="24"/>
        </w:rPr>
      </w:pPr>
      <w:r w:rsidRPr="00916FBE">
        <w:rPr>
          <w:szCs w:val="24"/>
        </w:rPr>
        <w:t>15. Региональный оператор, оператор в субъекте заполняют информацию в отношении отходов после обработки ТКО:</w:t>
      </w:r>
    </w:p>
    <w:p w:rsidR="007C2205" w:rsidRDefault="007C2205" w:rsidP="007C2205">
      <w:pPr>
        <w:ind w:firstLine="709"/>
        <w:jc w:val="both"/>
        <w:rPr>
          <w:szCs w:val="24"/>
        </w:rPr>
      </w:pPr>
      <w:r w:rsidRPr="00916FBE">
        <w:rPr>
          <w:szCs w:val="24"/>
        </w:rPr>
        <w:t>в части группы (код ФККО 7 41 110 00 00 0) только в графах 1, 6 – 8, 12 – 15, 18 – 27, 29;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в части группы (код ФККО 7 41 119 00 00 0), во всех графах Раздела II, кроме граф 2, 4, 10, 11, 16, 17.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16. В каждой заполняемой строке формы в графах с 1 по 29 проставляются сведения о массе отходов, в отношении которых произведена операция согласно наименованию графы. В случае если операция не производилась, отражается 0. Номера строк нумеруются натуральными </w:t>
      </w:r>
      <w:r>
        <w:rPr>
          <w:szCs w:val="24"/>
        </w:rPr>
        <w:br/>
        <w:t>чи</w:t>
      </w:r>
      <w:r>
        <w:rPr>
          <w:szCs w:val="24"/>
        </w:rPr>
        <w:t>с</w:t>
      </w:r>
      <w:r>
        <w:rPr>
          <w:szCs w:val="24"/>
        </w:rPr>
        <w:t>лами начиная с 1 и далее по порядку возрастания.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17. </w:t>
      </w:r>
      <w:r>
        <w:rPr>
          <w:b/>
          <w:szCs w:val="24"/>
        </w:rPr>
        <w:t>В графе А</w:t>
      </w:r>
      <w:r>
        <w:rPr>
          <w:szCs w:val="24"/>
        </w:rPr>
        <w:t xml:space="preserve"> указывается номер строки.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Б</w:t>
      </w:r>
      <w:r>
        <w:rPr>
          <w:szCs w:val="24"/>
        </w:rPr>
        <w:t xml:space="preserve"> приводится наименование видов отходов.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В</w:t>
      </w:r>
      <w:r>
        <w:rPr>
          <w:szCs w:val="24"/>
        </w:rPr>
        <w:t xml:space="preserve"> указывается код отхода по ФККО.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Г</w:t>
      </w:r>
      <w:r>
        <w:rPr>
          <w:szCs w:val="24"/>
        </w:rPr>
        <w:t xml:space="preserve"> отражается класс опасности отхода.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</w:t>
      </w:r>
      <w:r>
        <w:rPr>
          <w:szCs w:val="24"/>
        </w:rPr>
        <w:t xml:space="preserve"> показывается все количество ТКО по состоянию на начало отчетного года, находящихся как на территории регионального </w:t>
      </w:r>
      <w:r>
        <w:rPr>
          <w:szCs w:val="24"/>
        </w:rPr>
        <w:br/>
        <w:t>оператора, оператора в субъекте, оператора, не передающего отходы после обработки ТКО региональному оператору, так и за ее пределами в эксплуатируемых региональным оператором, оператором в субъекте, оператором, не передающим отходы после обработки ТКО региональному оператору, местах накопления, находящихся как на территории юридических лиц, с собственными объектами размещения ТКО, так и за ее пределами в местах накопления.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В графе 2</w:t>
      </w:r>
      <w:r>
        <w:rPr>
          <w:szCs w:val="24"/>
        </w:rPr>
        <w:t xml:space="preserve"> приводится количество ТКО, образованных у регионального оператора, оператора в субъекте юридических лиц с собственными объектами размещения ТКО,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3</w:t>
      </w:r>
      <w:r>
        <w:rPr>
          <w:szCs w:val="24"/>
        </w:rPr>
        <w:t xml:space="preserve"> приводится количество ТКО, поступивших к региональному оператору, оператору в субъекте от других юридических лиц, </w:t>
      </w:r>
      <w:r>
        <w:rPr>
          <w:szCs w:val="24"/>
        </w:rPr>
        <w:br/>
        <w:t>инд</w:t>
      </w:r>
      <w:r>
        <w:rPr>
          <w:szCs w:val="24"/>
        </w:rPr>
        <w:t>и</w:t>
      </w:r>
      <w:r>
        <w:rPr>
          <w:szCs w:val="24"/>
        </w:rPr>
        <w:t>видуальных предпринимателей и населения в течение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4</w:t>
      </w:r>
      <w:r>
        <w:rPr>
          <w:szCs w:val="24"/>
        </w:rPr>
        <w:t xml:space="preserve"> из общего количества ТКО, указанных в графе 3, выделяется количество ТКО, образованных в жилых помещениях, </w:t>
      </w:r>
      <w:r>
        <w:rPr>
          <w:szCs w:val="24"/>
        </w:rPr>
        <w:br/>
        <w:t>поступи</w:t>
      </w:r>
      <w:r>
        <w:rPr>
          <w:szCs w:val="24"/>
        </w:rPr>
        <w:t>в</w:t>
      </w:r>
      <w:r>
        <w:rPr>
          <w:szCs w:val="24"/>
        </w:rPr>
        <w:t>ших к региональному оператору, оператору в субъекте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5</w:t>
      </w:r>
      <w:r>
        <w:rPr>
          <w:szCs w:val="24"/>
        </w:rPr>
        <w:t xml:space="preserve"> из общего количества ТКО, указанных в графе 3, выделяется количество ТКО, поступивших к региональному оператору, из других субъектов Российской Федерации в соответствии с соглашением, заключенным между субъектами Российской Федерации,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 графе 6</w:t>
      </w:r>
      <w:r>
        <w:rPr>
          <w:szCs w:val="24"/>
        </w:rPr>
        <w:t xml:space="preserve"> приводится количество образованных ТКО после обработки в течение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 графе 7</w:t>
      </w:r>
      <w:r>
        <w:rPr>
          <w:szCs w:val="24"/>
        </w:rPr>
        <w:t xml:space="preserve"> из общего количества ТКО, указанных в графе 6, выделяется количество ТКО после обработки, образованных на объектах </w:t>
      </w:r>
      <w:r>
        <w:rPr>
          <w:szCs w:val="24"/>
        </w:rPr>
        <w:br/>
        <w:t>обр</w:t>
      </w:r>
      <w:r>
        <w:rPr>
          <w:szCs w:val="24"/>
        </w:rPr>
        <w:t>а</w:t>
      </w:r>
      <w:r>
        <w:rPr>
          <w:szCs w:val="24"/>
        </w:rPr>
        <w:t>ботки, принадлежащих на праве собственности или ином законном основании региональному оператору, оператору в субъекте, юридическим л</w:t>
      </w:r>
      <w:r>
        <w:rPr>
          <w:szCs w:val="24"/>
        </w:rPr>
        <w:t>и</w:t>
      </w:r>
      <w:r>
        <w:rPr>
          <w:szCs w:val="24"/>
        </w:rPr>
        <w:t>цам с собственными объектами размещения ТКО,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8</w:t>
      </w:r>
      <w:r>
        <w:rPr>
          <w:szCs w:val="24"/>
        </w:rPr>
        <w:t xml:space="preserve"> из общего количества ТКО, указанных в графе 6, выделяется количество ТКО после обработки, образованных на объектах </w:t>
      </w:r>
      <w:r>
        <w:rPr>
          <w:szCs w:val="24"/>
        </w:rPr>
        <w:br/>
        <w:t>обр</w:t>
      </w:r>
      <w:r>
        <w:rPr>
          <w:szCs w:val="24"/>
        </w:rPr>
        <w:t>а</w:t>
      </w:r>
      <w:r>
        <w:rPr>
          <w:szCs w:val="24"/>
        </w:rPr>
        <w:t>ботки оператора, передающего ТКО после обработки региональному оператору, оператора в субъекте,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9</w:t>
      </w:r>
      <w:r>
        <w:rPr>
          <w:szCs w:val="24"/>
        </w:rPr>
        <w:t xml:space="preserve"> из общего количества ТКО, указанных в графе 6, выделяется количество ТКО после обработки, образованных на объектах </w:t>
      </w:r>
      <w:r>
        <w:rPr>
          <w:szCs w:val="24"/>
        </w:rPr>
        <w:br/>
        <w:t>обработки</w:t>
      </w:r>
      <w:r w:rsidRPr="00880979">
        <w:rPr>
          <w:szCs w:val="24"/>
        </w:rPr>
        <w:t xml:space="preserve"> оператора</w:t>
      </w:r>
      <w:r>
        <w:rPr>
          <w:szCs w:val="24"/>
        </w:rPr>
        <w:t>, не передающего отходы после обработки ТКО региональному оператору, за отчетный год.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 10</w:t>
      </w:r>
      <w:r>
        <w:rPr>
          <w:szCs w:val="24"/>
        </w:rPr>
        <w:t xml:space="preserve"> приводится количество обработанных ТКО на объектах обработки отходов, принадлежащих региональному оператору, </w:t>
      </w:r>
      <w:r>
        <w:rPr>
          <w:szCs w:val="24"/>
        </w:rPr>
        <w:br/>
        <w:t>опер</w:t>
      </w:r>
      <w:r>
        <w:rPr>
          <w:szCs w:val="24"/>
        </w:rPr>
        <w:t>а</w:t>
      </w:r>
      <w:r>
        <w:rPr>
          <w:szCs w:val="24"/>
        </w:rPr>
        <w:t>тору в субъекте на праве собственности или иных законных основаниях, в течение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 11</w:t>
      </w:r>
      <w:r>
        <w:rPr>
          <w:szCs w:val="24"/>
        </w:rPr>
        <w:t xml:space="preserve"> из общего количества ТКО, указанных в графе 10, выделяется количество обработанных ТКО, образованных в жилых </w:t>
      </w:r>
      <w:r>
        <w:rPr>
          <w:szCs w:val="24"/>
        </w:rPr>
        <w:br/>
        <w:t>помещ</w:t>
      </w:r>
      <w:r>
        <w:rPr>
          <w:szCs w:val="24"/>
        </w:rPr>
        <w:t>е</w:t>
      </w:r>
      <w:r>
        <w:rPr>
          <w:szCs w:val="24"/>
        </w:rPr>
        <w:t>ниях, на объектах обработки отходов, принадлежащих региональному оператору, оператору в субъекте на праве собственности или иных зако</w:t>
      </w:r>
      <w:r>
        <w:rPr>
          <w:szCs w:val="24"/>
        </w:rPr>
        <w:t>н</w:t>
      </w:r>
      <w:r>
        <w:rPr>
          <w:szCs w:val="24"/>
        </w:rPr>
        <w:t>ных основаниях, в течение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12</w:t>
      </w:r>
      <w:r>
        <w:rPr>
          <w:szCs w:val="24"/>
        </w:rPr>
        <w:t xml:space="preserve"> приводится количество ТКО, утилизированных на объектах утилизации отходов, принадлежащих региональному оператору, оператору в субъекте, </w:t>
      </w:r>
      <w:bookmarkStart w:id="56" w:name="_Hlk50472873"/>
      <w:r>
        <w:rPr>
          <w:szCs w:val="24"/>
        </w:rPr>
        <w:t>оператору, не передающему отходы после обработки ТКО региональному оператору</w:t>
      </w:r>
      <w:bookmarkEnd w:id="56"/>
      <w:r>
        <w:rPr>
          <w:szCs w:val="24"/>
        </w:rPr>
        <w:t xml:space="preserve">, на праве собственности или иных </w:t>
      </w:r>
      <w:r>
        <w:rPr>
          <w:szCs w:val="24"/>
        </w:rPr>
        <w:br/>
        <w:t>з</w:t>
      </w:r>
      <w:r>
        <w:rPr>
          <w:szCs w:val="24"/>
        </w:rPr>
        <w:t>а</w:t>
      </w:r>
      <w:r>
        <w:rPr>
          <w:szCs w:val="24"/>
        </w:rPr>
        <w:t>конных основания, в течение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13</w:t>
      </w:r>
      <w:r>
        <w:rPr>
          <w:szCs w:val="24"/>
        </w:rPr>
        <w:t xml:space="preserve"> из общего количества ТКО, указанных в графе 12, выделяется количество ТКО, утилизированных в течение отчетного года с целью повторного применения отходов по прямому назначению (рециклинг).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14</w:t>
      </w:r>
      <w:r>
        <w:rPr>
          <w:szCs w:val="24"/>
        </w:rPr>
        <w:t xml:space="preserve"> из общего количества ТКО, указанных в графе 12, выделяется количество ТКО, утилизированных на объектах энергетической утилизации отходов, принадлежащих региональному оператору, оператору в субъекте на праве собственности или иных законных основаниях, в течение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15</w:t>
      </w:r>
      <w:r>
        <w:rPr>
          <w:szCs w:val="24"/>
        </w:rPr>
        <w:t xml:space="preserve"> приводится количество обезвреженных региональным оператором, оператором в субъекте в течение отчетного года </w:t>
      </w:r>
      <w:r>
        <w:rPr>
          <w:szCs w:val="24"/>
        </w:rPr>
        <w:br/>
        <w:t xml:space="preserve">(в том числе на принадлежащих респонденту установках по сжиганию отходов) ТКО, оператором, не передающим отходы после обработки ТКО региональному оператору, на объектах обезвреживания отходов, принадлежащих региональному оператору, оператору в субъекте на праве </w:t>
      </w:r>
      <w:r>
        <w:rPr>
          <w:szCs w:val="24"/>
        </w:rPr>
        <w:br/>
        <w:t>собственн</w:t>
      </w:r>
      <w:r>
        <w:rPr>
          <w:szCs w:val="24"/>
        </w:rPr>
        <w:t>о</w:t>
      </w:r>
      <w:r>
        <w:rPr>
          <w:szCs w:val="24"/>
        </w:rPr>
        <w:t>сти или иных законных основаниях.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16</w:t>
      </w:r>
      <w:r>
        <w:rPr>
          <w:szCs w:val="24"/>
        </w:rPr>
        <w:t xml:space="preserve"> приводится количество ТКО, переданных региональным оператором, оператором в субъекте в течение отчетного года другим юридическим лицам и индивидуальным предпринимателям (операторам) для обработки.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В графе 17</w:t>
      </w:r>
      <w:r>
        <w:rPr>
          <w:szCs w:val="24"/>
        </w:rPr>
        <w:t xml:space="preserve"> из общего количества ТКО, указанных в графе 16, выделяется количество ТКО, переданных региональным оператором, опер</w:t>
      </w:r>
      <w:r>
        <w:rPr>
          <w:szCs w:val="24"/>
        </w:rPr>
        <w:t>а</w:t>
      </w:r>
      <w:r>
        <w:rPr>
          <w:szCs w:val="24"/>
        </w:rPr>
        <w:t>тором в субъекте в течение отчетного года другим юридическим лицам и индивидуальным предпринимателям (операторам), осуществляющим д</w:t>
      </w:r>
      <w:r>
        <w:rPr>
          <w:szCs w:val="24"/>
        </w:rPr>
        <w:t>е</w:t>
      </w:r>
      <w:r>
        <w:rPr>
          <w:szCs w:val="24"/>
        </w:rPr>
        <w:t>ятельность в других субъектах Российской Федерации, для обработки.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18</w:t>
      </w:r>
      <w:r>
        <w:rPr>
          <w:szCs w:val="24"/>
        </w:rPr>
        <w:t xml:space="preserve"> приводится количество ТКО, переданных региональным оператором, оператором в субъекте, оператором, не передающим </w:t>
      </w:r>
      <w:r>
        <w:rPr>
          <w:szCs w:val="24"/>
        </w:rPr>
        <w:br/>
        <w:t xml:space="preserve">отходы после обработки ТКО региональному оператору, в течение отчетного года другим юридическим лицам и индивидуальным </w:t>
      </w:r>
      <w:r>
        <w:rPr>
          <w:szCs w:val="24"/>
        </w:rPr>
        <w:br/>
        <w:t>предприним</w:t>
      </w:r>
      <w:r>
        <w:rPr>
          <w:szCs w:val="24"/>
        </w:rPr>
        <w:t>а</w:t>
      </w:r>
      <w:r>
        <w:rPr>
          <w:szCs w:val="24"/>
        </w:rPr>
        <w:t>телям (операторам) для утилизации.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19</w:t>
      </w:r>
      <w:r>
        <w:rPr>
          <w:szCs w:val="24"/>
        </w:rPr>
        <w:t xml:space="preserve"> из общего количества ТКО, указанных в графе 18, выделяется количество ТКО, переданных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</w:t>
      </w:r>
      <w:r>
        <w:rPr>
          <w:szCs w:val="24"/>
        </w:rPr>
        <w:br/>
        <w:t>Федер</w:t>
      </w:r>
      <w:r>
        <w:rPr>
          <w:szCs w:val="24"/>
        </w:rPr>
        <w:t>а</w:t>
      </w:r>
      <w:r>
        <w:rPr>
          <w:szCs w:val="24"/>
        </w:rPr>
        <w:t>ции, для утилизации.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20</w:t>
      </w:r>
      <w:r>
        <w:rPr>
          <w:szCs w:val="24"/>
        </w:rPr>
        <w:t xml:space="preserve"> из общего количества ТКО, указанных в графе 18, выделяется количество ТКО, переданных в течение отчетного года другим юридическим лицам и индивидуальным предпринимателям (операторам) для энергетической утилизации.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21</w:t>
      </w:r>
      <w:r>
        <w:rPr>
          <w:szCs w:val="24"/>
        </w:rPr>
        <w:t xml:space="preserve"> из общего количества ТКО, указанных в графе 20, выделяется количество ТКО, переданных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</w:t>
      </w:r>
      <w:r>
        <w:rPr>
          <w:szCs w:val="24"/>
        </w:rPr>
        <w:t>а</w:t>
      </w:r>
      <w:r>
        <w:rPr>
          <w:szCs w:val="24"/>
        </w:rPr>
        <w:t>ции, на энергетическую утилизацию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22</w:t>
      </w:r>
      <w:r>
        <w:rPr>
          <w:szCs w:val="24"/>
        </w:rPr>
        <w:t xml:space="preserve"> приводится количество ТКО, переданных региональным оператором, оператором в субъекте</w:t>
      </w:r>
      <w:bookmarkStart w:id="57" w:name="_Hlk50472942"/>
      <w:r>
        <w:rPr>
          <w:szCs w:val="24"/>
        </w:rPr>
        <w:t xml:space="preserve">, оператором, не передающим </w:t>
      </w:r>
      <w:r>
        <w:rPr>
          <w:szCs w:val="24"/>
        </w:rPr>
        <w:br/>
        <w:t>отходы после обработки ТКО региональному оператору,</w:t>
      </w:r>
      <w:bookmarkEnd w:id="57"/>
      <w:r>
        <w:rPr>
          <w:szCs w:val="24"/>
        </w:rPr>
        <w:t xml:space="preserve"> в течение отчетного года другим юридическим лицам и индивидуальным </w:t>
      </w:r>
      <w:r>
        <w:rPr>
          <w:szCs w:val="24"/>
        </w:rPr>
        <w:br/>
        <w:t>предприним</w:t>
      </w:r>
      <w:r>
        <w:rPr>
          <w:szCs w:val="24"/>
        </w:rPr>
        <w:t>а</w:t>
      </w:r>
      <w:r>
        <w:rPr>
          <w:szCs w:val="24"/>
        </w:rPr>
        <w:t>телям (операторам) для обезвреживания.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23</w:t>
      </w:r>
      <w:r>
        <w:rPr>
          <w:szCs w:val="24"/>
        </w:rPr>
        <w:t xml:space="preserve"> из общего количества ТКО, указанных в графе 22, выделяется количество ТКО, переданных региональным оператором, </w:t>
      </w:r>
      <w:r>
        <w:rPr>
          <w:szCs w:val="24"/>
        </w:rPr>
        <w:br/>
        <w:t>опер</w:t>
      </w:r>
      <w:r>
        <w:rPr>
          <w:szCs w:val="24"/>
        </w:rPr>
        <w:t>а</w:t>
      </w:r>
      <w:r>
        <w:rPr>
          <w:szCs w:val="24"/>
        </w:rPr>
        <w:t xml:space="preserve">тором в субъекте, оператором, не передающим отходы после обработки ТКО региональному оператору,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</w:t>
      </w:r>
      <w:r>
        <w:rPr>
          <w:szCs w:val="24"/>
        </w:rPr>
        <w:br/>
        <w:t>Федер</w:t>
      </w:r>
      <w:r>
        <w:rPr>
          <w:szCs w:val="24"/>
        </w:rPr>
        <w:t>а</w:t>
      </w:r>
      <w:r>
        <w:rPr>
          <w:szCs w:val="24"/>
        </w:rPr>
        <w:t>ции, для обезвреживания.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24</w:t>
      </w:r>
      <w:r>
        <w:rPr>
          <w:szCs w:val="24"/>
        </w:rPr>
        <w:t xml:space="preserve"> приводится количество ТКО, переданных региональным оператором, оператором в субъекте, оператором, не передающим </w:t>
      </w:r>
      <w:r>
        <w:rPr>
          <w:szCs w:val="24"/>
        </w:rPr>
        <w:br/>
        <w:t>отходы после обработки ТКО региональному оператору, в течение отчетного года другим юридическим лицам и индивидуальным предприним</w:t>
      </w:r>
      <w:r>
        <w:rPr>
          <w:szCs w:val="24"/>
        </w:rPr>
        <w:t>а</w:t>
      </w:r>
      <w:r>
        <w:rPr>
          <w:szCs w:val="24"/>
        </w:rPr>
        <w:t>телям (операторам) для захоронения.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25</w:t>
      </w:r>
      <w:r>
        <w:rPr>
          <w:szCs w:val="24"/>
        </w:rPr>
        <w:t xml:space="preserve"> из общего количества ТКО, указанных в графе 24, выделяется количество ТКО, переданных региональным оператором, </w:t>
      </w:r>
      <w:r>
        <w:rPr>
          <w:szCs w:val="24"/>
        </w:rPr>
        <w:br/>
        <w:t>опер</w:t>
      </w:r>
      <w:r>
        <w:rPr>
          <w:szCs w:val="24"/>
        </w:rPr>
        <w:t>а</w:t>
      </w:r>
      <w:r>
        <w:rPr>
          <w:szCs w:val="24"/>
        </w:rPr>
        <w:t xml:space="preserve">тором в субъекте, оператором, не передающим отходы после обработки ТКО региональному оператору,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</w:t>
      </w:r>
      <w:r>
        <w:rPr>
          <w:szCs w:val="24"/>
        </w:rPr>
        <w:br/>
        <w:t>Федер</w:t>
      </w:r>
      <w:r>
        <w:rPr>
          <w:szCs w:val="24"/>
        </w:rPr>
        <w:t>а</w:t>
      </w:r>
      <w:r>
        <w:rPr>
          <w:szCs w:val="24"/>
        </w:rPr>
        <w:t>ции, для захоронения.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26</w:t>
      </w:r>
      <w:r>
        <w:rPr>
          <w:szCs w:val="24"/>
        </w:rPr>
        <w:t xml:space="preserve"> приводится количество отходов после обработки ТКО (код ФККО 7 41 110 00 00 0), находящихся на хранении в течение </w:t>
      </w:r>
      <w:r>
        <w:rPr>
          <w:szCs w:val="24"/>
        </w:rPr>
        <w:br/>
        <w:t>отче</w:t>
      </w:r>
      <w:r>
        <w:rPr>
          <w:szCs w:val="24"/>
        </w:rPr>
        <w:t>т</w:t>
      </w:r>
      <w:r>
        <w:rPr>
          <w:szCs w:val="24"/>
        </w:rPr>
        <w:t xml:space="preserve">ного года. 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27</w:t>
      </w:r>
      <w:r>
        <w:rPr>
          <w:szCs w:val="24"/>
        </w:rPr>
        <w:t xml:space="preserve"> приводится количество ТКО, захороненных в течение отчетного года на эксплуатируемых региональным оператором, </w:t>
      </w:r>
      <w:r>
        <w:rPr>
          <w:szCs w:val="24"/>
        </w:rPr>
        <w:br/>
        <w:t xml:space="preserve">оператором в субъекте, юридическими лицами с собственными объектами размещения ТКО, оператором, не передающим отходы после </w:t>
      </w:r>
      <w:r>
        <w:rPr>
          <w:szCs w:val="24"/>
        </w:rPr>
        <w:br/>
        <w:t>обрабо</w:t>
      </w:r>
      <w:r>
        <w:rPr>
          <w:szCs w:val="24"/>
        </w:rPr>
        <w:t>т</w:t>
      </w:r>
      <w:r>
        <w:rPr>
          <w:szCs w:val="24"/>
        </w:rPr>
        <w:t>ки ТКО региональному оператору, в течении отчетного года.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В графе 28</w:t>
      </w:r>
      <w:r>
        <w:rPr>
          <w:szCs w:val="24"/>
        </w:rPr>
        <w:t xml:space="preserve"> из общего количества ТКО, указанных в графе 25, выделяется количество ТКО, образованных в жилых помещениях, </w:t>
      </w:r>
      <w:r>
        <w:rPr>
          <w:szCs w:val="24"/>
        </w:rPr>
        <w:br/>
        <w:t xml:space="preserve">захороненных в течение отчетного года на эксплуатируемых региональным оператором, оператором в субъекте объектах по захоронению </w:t>
      </w:r>
      <w:r>
        <w:rPr>
          <w:szCs w:val="24"/>
        </w:rPr>
        <w:br/>
        <w:t>отходов, пр</w:t>
      </w:r>
      <w:r>
        <w:rPr>
          <w:szCs w:val="24"/>
        </w:rPr>
        <w:t>и</w:t>
      </w:r>
      <w:r>
        <w:rPr>
          <w:szCs w:val="24"/>
        </w:rPr>
        <w:t>надлежащих региональному оператору, оператору в субъекте на праве собственности или иных законных основаниях.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В графе 29</w:t>
      </w:r>
      <w:r>
        <w:rPr>
          <w:szCs w:val="24"/>
        </w:rPr>
        <w:t xml:space="preserve"> приводится количество ТКО, поступивших к региональному оператору, оператору в субъекте от других юридических лиц, </w:t>
      </w:r>
      <w:r>
        <w:rPr>
          <w:szCs w:val="24"/>
        </w:rPr>
        <w:br/>
        <w:t xml:space="preserve">индивидуальных предпринимателей и образованных в жилых помещениях, накопленных на объектах, эксплуатируемых региональным </w:t>
      </w:r>
      <w:r>
        <w:rPr>
          <w:szCs w:val="24"/>
        </w:rPr>
        <w:br/>
        <w:t>операт</w:t>
      </w:r>
      <w:r>
        <w:rPr>
          <w:szCs w:val="24"/>
        </w:rPr>
        <w:t>о</w:t>
      </w:r>
      <w:r>
        <w:rPr>
          <w:szCs w:val="24"/>
        </w:rPr>
        <w:t xml:space="preserve">ром, оператором в субъекте, на конец отчетного года, накопленных на объектах, эксплуатируемых юридическими лицами с собственными объектами размещения ТКО, накопленных на объектах, эксплуатируемых оператором, не передающим отходы после обработки ТКО </w:t>
      </w:r>
      <w:r>
        <w:rPr>
          <w:szCs w:val="24"/>
        </w:rPr>
        <w:br/>
        <w:t>регионал</w:t>
      </w:r>
      <w:r>
        <w:rPr>
          <w:szCs w:val="24"/>
        </w:rPr>
        <w:t>ь</w:t>
      </w:r>
      <w:r>
        <w:rPr>
          <w:szCs w:val="24"/>
        </w:rPr>
        <w:t>ному оператору, на конец отчетного года. Этот показатель определяется как сумма количества ТКО, накопленных на начало отчетного года, поступивших к региональному оператору, оператору в субъекте от других юридических лиц, индивидуальных предпринимателей и от собственных объе</w:t>
      </w:r>
      <w:r>
        <w:rPr>
          <w:szCs w:val="24"/>
        </w:rPr>
        <w:t>к</w:t>
      </w:r>
      <w:r>
        <w:rPr>
          <w:szCs w:val="24"/>
        </w:rPr>
        <w:t>тов, образованных в жилых помещениях, образованных в результате обработки, накопленных на начало отчетного года у юридических лиц с собственными объектами размещения ТКО, за вычетом количества обработанных, утилизированных, обезвреженных и захороненных на экспл</w:t>
      </w:r>
      <w:r>
        <w:rPr>
          <w:szCs w:val="24"/>
        </w:rPr>
        <w:t>у</w:t>
      </w:r>
      <w:r>
        <w:rPr>
          <w:szCs w:val="24"/>
        </w:rPr>
        <w:t>атируемых региональным оператором, оператором в субъекте, объектах захоронения отходов в течение отчетного года, а также переданных другим юридич</w:t>
      </w:r>
      <w:r>
        <w:rPr>
          <w:szCs w:val="24"/>
        </w:rPr>
        <w:t>е</w:t>
      </w:r>
      <w:r>
        <w:rPr>
          <w:szCs w:val="24"/>
        </w:rPr>
        <w:t>ским лицам и индивидуальным предпринимателям (операторам).</w:t>
      </w:r>
    </w:p>
    <w:p w:rsidR="007C2205" w:rsidRDefault="007C2205" w:rsidP="007C2205">
      <w:pPr>
        <w:ind w:firstLine="709"/>
        <w:jc w:val="both"/>
        <w:rPr>
          <w:szCs w:val="24"/>
        </w:rPr>
      </w:pPr>
    </w:p>
    <w:p w:rsidR="007C2205" w:rsidRDefault="007C2205" w:rsidP="007C220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IV. Заполнение показателей формы раздела «Раздел III.</w:t>
      </w:r>
    </w:p>
    <w:p w:rsidR="007C2205" w:rsidRDefault="007C2205" w:rsidP="007C220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Сведения об эксплуатируемых объектах размещения отходов»</w:t>
      </w:r>
    </w:p>
    <w:p w:rsidR="007C2205" w:rsidRDefault="007C2205" w:rsidP="007C2205">
      <w:pPr>
        <w:ind w:firstLine="709"/>
        <w:jc w:val="both"/>
        <w:rPr>
          <w:szCs w:val="24"/>
        </w:rPr>
      </w:pP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18. Раздел III. «Сведения об эксплуатируемых объектах размещения отходов» заполняют юридические лица и индивидуальные </w:t>
      </w:r>
      <w:r>
        <w:rPr>
          <w:szCs w:val="24"/>
        </w:rPr>
        <w:br/>
        <w:t xml:space="preserve">предприниматели, осуществляющие деятельность в области обращения с отходами производства и потребления, региональные операторы, </w:t>
      </w:r>
      <w:r>
        <w:rPr>
          <w:szCs w:val="24"/>
        </w:rPr>
        <w:br/>
        <w:t>опер</w:t>
      </w:r>
      <w:r>
        <w:rPr>
          <w:szCs w:val="24"/>
        </w:rPr>
        <w:t>а</w:t>
      </w:r>
      <w:r>
        <w:rPr>
          <w:szCs w:val="24"/>
        </w:rPr>
        <w:t>торы в субъекте, операторы по объектам, расположенным на территории муниципального образования.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>19. </w:t>
      </w:r>
      <w:r>
        <w:rPr>
          <w:b/>
          <w:szCs w:val="24"/>
        </w:rPr>
        <w:t>По строке 11</w:t>
      </w:r>
      <w:r>
        <w:rPr>
          <w:szCs w:val="24"/>
        </w:rPr>
        <w:t xml:space="preserve"> приводится общее количество эксплуатируемых респондентом объектов захоронения отходов производства и потребления.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12</w:t>
      </w:r>
      <w:r>
        <w:rPr>
          <w:szCs w:val="24"/>
        </w:rPr>
        <w:t xml:space="preserve"> из строки 11 приводится общее количество эксплуатируемых респондентом объектов захоронения ТКО.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13</w:t>
      </w:r>
      <w:r>
        <w:rPr>
          <w:szCs w:val="24"/>
        </w:rPr>
        <w:t xml:space="preserve"> приводится общее количество эксплуатируемых респондентом объектов хранения отходов производства и потребления.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14</w:t>
      </w:r>
      <w:r>
        <w:rPr>
          <w:szCs w:val="24"/>
        </w:rPr>
        <w:t xml:space="preserve"> приводится количество эксплуатируемых респондентом объектов захоронения отходов производства и потребления, не отвечающих установленным требованиям.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szCs w:val="24"/>
        </w:rPr>
        <w:t xml:space="preserve">Требования к объектам размещения отходов установлены статьей 12 Закона № 89-ФЗ, Градостроительным кодексом Российской </w:t>
      </w:r>
      <w:r>
        <w:rPr>
          <w:szCs w:val="24"/>
        </w:rPr>
        <w:br/>
        <w:t xml:space="preserve">Федерации, приказом Минприроды России от 4 марта 2016 г. № 66 «О Порядке проведения собственниками объектов размещения отходов, а также лицами, во владении или в пользовании которых находятся объекты размещения отходов, мониторинга состояния и загрязнения </w:t>
      </w:r>
      <w:r>
        <w:rPr>
          <w:szCs w:val="24"/>
        </w:rPr>
        <w:br/>
        <w:t xml:space="preserve">окружающей среды на территориях объектов размещения отходов и в пределах их воздействия на окружающую среду» (зарегистрирован </w:t>
      </w:r>
      <w:r>
        <w:rPr>
          <w:szCs w:val="24"/>
        </w:rPr>
        <w:br/>
        <w:t>Мин</w:t>
      </w:r>
      <w:r>
        <w:rPr>
          <w:szCs w:val="24"/>
        </w:rPr>
        <w:t>ю</w:t>
      </w:r>
      <w:r>
        <w:rPr>
          <w:szCs w:val="24"/>
        </w:rPr>
        <w:t>стом России 10 июня 2016 г., регистрационный № 42512), постановлением Правительства Российской Федерации от 10 июля 2018 г. № 800 «О проведении рекультивации и ко</w:t>
      </w:r>
      <w:r>
        <w:rPr>
          <w:szCs w:val="24"/>
        </w:rPr>
        <w:t>н</w:t>
      </w:r>
      <w:r>
        <w:rPr>
          <w:szCs w:val="24"/>
        </w:rPr>
        <w:t>сервации земель».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15</w:t>
      </w:r>
      <w:r>
        <w:rPr>
          <w:szCs w:val="24"/>
        </w:rPr>
        <w:t xml:space="preserve"> из строки 14 приводится количество эксплуатируемых респондентом объектов захоронения ТКО, не отвечающих </w:t>
      </w:r>
      <w:r>
        <w:rPr>
          <w:szCs w:val="24"/>
        </w:rPr>
        <w:br/>
        <w:t>вышеоп</w:t>
      </w:r>
      <w:r>
        <w:rPr>
          <w:szCs w:val="24"/>
        </w:rPr>
        <w:t>и</w:t>
      </w:r>
      <w:r>
        <w:rPr>
          <w:szCs w:val="24"/>
        </w:rPr>
        <w:t>санным требованиям.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16</w:t>
      </w:r>
      <w:r>
        <w:rPr>
          <w:szCs w:val="24"/>
        </w:rPr>
        <w:t xml:space="preserve"> приводится количество эксплуатируемых респондентом объектов захоронения отходов производства и потребления, не отвечающих вышеописанным требованиям.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17</w:t>
      </w:r>
      <w:r>
        <w:rPr>
          <w:szCs w:val="24"/>
        </w:rPr>
        <w:t xml:space="preserve"> приводится вместимость эксплуатируемых респондентом объектов захоронения отходов согласно проектной документации в тоннах.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По строке 18</w:t>
      </w:r>
      <w:r>
        <w:rPr>
          <w:szCs w:val="24"/>
        </w:rPr>
        <w:t xml:space="preserve"> из строки 17 приводится вместимость эксплуатируемых респондентом объектов захоронения ТКО согласно проектной </w:t>
      </w:r>
      <w:r>
        <w:rPr>
          <w:szCs w:val="24"/>
        </w:rPr>
        <w:br/>
        <w:t>док</w:t>
      </w:r>
      <w:r>
        <w:rPr>
          <w:szCs w:val="24"/>
        </w:rPr>
        <w:t>у</w:t>
      </w:r>
      <w:r>
        <w:rPr>
          <w:szCs w:val="24"/>
        </w:rPr>
        <w:t>ментации в тоннах.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19</w:t>
      </w:r>
      <w:r>
        <w:rPr>
          <w:szCs w:val="24"/>
        </w:rPr>
        <w:t xml:space="preserve"> приводится остаточная вместимость эксплуатируемых респондентом объектов захоронения отходов в тоннах.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20</w:t>
      </w:r>
      <w:r>
        <w:rPr>
          <w:szCs w:val="24"/>
        </w:rPr>
        <w:t xml:space="preserve"> из строки 19 приводится остаточная вместимость эксплуатируемых респондентом объектов захоронения ТКО в тоннах.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21</w:t>
      </w:r>
      <w:r>
        <w:rPr>
          <w:szCs w:val="24"/>
        </w:rPr>
        <w:t xml:space="preserve"> приводится вместимость эксплуатируемых респондентом объектов захоронения отходов согласно проектной документации в метрах кубических.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22</w:t>
      </w:r>
      <w:r>
        <w:rPr>
          <w:szCs w:val="24"/>
        </w:rPr>
        <w:t xml:space="preserve"> из строки 21 приводится вместимость эксплуатируемых респондентом объектов захоронения ТКО согласно проектной </w:t>
      </w:r>
      <w:r>
        <w:rPr>
          <w:szCs w:val="24"/>
        </w:rPr>
        <w:br/>
        <w:t>док</w:t>
      </w:r>
      <w:r>
        <w:rPr>
          <w:szCs w:val="24"/>
        </w:rPr>
        <w:t>у</w:t>
      </w:r>
      <w:r>
        <w:rPr>
          <w:szCs w:val="24"/>
        </w:rPr>
        <w:t>ментации в метрах кубических.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23</w:t>
      </w:r>
      <w:r>
        <w:rPr>
          <w:szCs w:val="24"/>
        </w:rPr>
        <w:t xml:space="preserve"> приводится остаточная вместимость эксплуатируемых респондентом объектов захоронения отходов в метрах кубических.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24</w:t>
      </w:r>
      <w:r>
        <w:rPr>
          <w:szCs w:val="24"/>
        </w:rPr>
        <w:t xml:space="preserve"> из строки 23 приводится остаточная вместимость эксплуатируемых респондентом объектов захоронения ТКО в метрах </w:t>
      </w:r>
      <w:r>
        <w:rPr>
          <w:szCs w:val="24"/>
        </w:rPr>
        <w:br/>
        <w:t>куб</w:t>
      </w:r>
      <w:r>
        <w:rPr>
          <w:szCs w:val="24"/>
        </w:rPr>
        <w:t>и</w:t>
      </w:r>
      <w:r>
        <w:rPr>
          <w:szCs w:val="24"/>
        </w:rPr>
        <w:t>ческих.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25</w:t>
      </w:r>
      <w:r>
        <w:rPr>
          <w:szCs w:val="24"/>
        </w:rPr>
        <w:t xml:space="preserve"> приводится вместимость эксплуатируемых респондентом объектов хранения отходов согласно проектной документации в тоннах.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26</w:t>
      </w:r>
      <w:r>
        <w:rPr>
          <w:szCs w:val="24"/>
        </w:rPr>
        <w:t xml:space="preserve"> приводится остаточная вместимость эксплуатируемых респондентом объектов хранения отходов в тоннах.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27</w:t>
      </w:r>
      <w:r>
        <w:rPr>
          <w:szCs w:val="24"/>
        </w:rPr>
        <w:t xml:space="preserve"> приводится вместимость эксплуатируемых респондентом объектов хранения отходов согласно проектной документации в метрах кубических.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28</w:t>
      </w:r>
      <w:r>
        <w:rPr>
          <w:szCs w:val="24"/>
        </w:rPr>
        <w:t xml:space="preserve"> приводится остаточная вместимость эксплуатируемых респондентом объектов хранения отходов в метрах кубических.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29</w:t>
      </w:r>
      <w:r>
        <w:rPr>
          <w:szCs w:val="24"/>
        </w:rPr>
        <w:t xml:space="preserve"> приводится площадь, занимаемая всеми эксплуатируемыми респондентом объектами захоронения отходов производства и потребления.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По строке 30 </w:t>
      </w:r>
      <w:r>
        <w:rPr>
          <w:szCs w:val="24"/>
        </w:rPr>
        <w:t>из строки 25 приводится площадь, занимаемая всеми эксплуатируемыми респондентом объектами захоронения ТКО.</w:t>
      </w:r>
    </w:p>
    <w:p w:rsidR="007C2205" w:rsidRDefault="007C2205" w:rsidP="007C2205">
      <w:pPr>
        <w:ind w:firstLine="709"/>
        <w:jc w:val="both"/>
        <w:rPr>
          <w:szCs w:val="24"/>
        </w:rPr>
      </w:pPr>
      <w:r>
        <w:rPr>
          <w:b/>
          <w:szCs w:val="24"/>
        </w:rPr>
        <w:t>По строке 31</w:t>
      </w:r>
      <w:r>
        <w:rPr>
          <w:szCs w:val="24"/>
        </w:rPr>
        <w:t xml:space="preserve"> приводится площадь, занимаемая всеми эксплуатируемыми респондентом объектами хранения отходов производства и потребления.</w:t>
      </w:r>
    </w:p>
    <w:p w:rsidR="007C2205" w:rsidRDefault="007C2205" w:rsidP="007C220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7C2205" w:rsidRDefault="007C2205" w:rsidP="007C220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Арифметические и логические контроли</w:t>
      </w:r>
    </w:p>
    <w:p w:rsidR="007C2205" w:rsidRDefault="007C2205" w:rsidP="007C2205">
      <w:pPr>
        <w:ind w:firstLine="709"/>
        <w:jc w:val="both"/>
        <w:rPr>
          <w:szCs w:val="24"/>
        </w:rPr>
      </w:pPr>
    </w:p>
    <w:p w:rsidR="007C2205" w:rsidRDefault="007C2205" w:rsidP="007C2205">
      <w:pPr>
        <w:pStyle w:val="ConsPlusNormal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91149">
        <w:rPr>
          <w:rFonts w:ascii="Times New Roman" w:hAnsi="Times New Roman" w:cs="Times New Roman"/>
          <w:sz w:val="24"/>
          <w:szCs w:val="24"/>
        </w:rPr>
        <w:t>Раздел I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каждой строке: 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91149">
        <w:rPr>
          <w:rFonts w:ascii="Times New Roman" w:hAnsi="Times New Roman" w:cs="Times New Roman"/>
        </w:rPr>
        <w:t>гр. 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32" name="Рисунок 32" descr="base_1_34042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4042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191149">
        <w:rPr>
          <w:rFonts w:ascii="Times New Roman" w:hAnsi="Times New Roman" w:cs="Times New Roman"/>
        </w:rPr>
        <w:t>гр. 4</w:t>
      </w:r>
      <w:r>
        <w:rPr>
          <w:rFonts w:ascii="Times New Roman" w:hAnsi="Times New Roman" w:cs="Times New Roman"/>
        </w:rPr>
        <w:t xml:space="preserve"> + гр. 5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91149">
        <w:rPr>
          <w:rFonts w:ascii="Times New Roman" w:hAnsi="Times New Roman" w:cs="Times New Roman"/>
        </w:rPr>
        <w:t>гр. 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31" name="Рисунок 31" descr="base_1_34042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40427_3276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гр. 7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91149">
        <w:rPr>
          <w:rFonts w:ascii="Times New Roman" w:hAnsi="Times New Roman" w:cs="Times New Roman"/>
        </w:rPr>
        <w:t>гр. 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30" name="Рисунок 30" descr="base_1_34042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40427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191149">
        <w:rPr>
          <w:rFonts w:ascii="Times New Roman" w:hAnsi="Times New Roman" w:cs="Times New Roman"/>
        </w:rPr>
        <w:t>гр. 11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91149">
        <w:rPr>
          <w:rFonts w:ascii="Times New Roman" w:hAnsi="Times New Roman" w:cs="Times New Roman"/>
        </w:rPr>
        <w:t>гр. 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29" name="Рисунок 29" descr="base_1_34042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340427_3277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191149">
        <w:rPr>
          <w:rFonts w:ascii="Times New Roman" w:hAnsi="Times New Roman" w:cs="Times New Roman"/>
        </w:rPr>
        <w:t>гр. 12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гр. 15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28" name="Рисунок 28" descr="base_1_34042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340427_3277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гр. 16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гр. 17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27" name="Рисунок 27" descr="base_1_34042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340427_3277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гр. 18</w:t>
      </w:r>
    </w:p>
    <w:p w:rsidR="007C2205" w:rsidRDefault="007C2205" w:rsidP="007C2205">
      <w:pPr>
        <w:pStyle w:val="ConsPlusNormal"/>
        <w:tabs>
          <w:tab w:val="left" w:pos="3135"/>
        </w:tabs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гр. 19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26" name="Рисунок 26" descr="base_1_34042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340427_3277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гр. 20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гр. 21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25" name="Рисунок 25" descr="base_1_34042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340427_3277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гр. 22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гр. 23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24" name="Рисунок 24" descr="base_1_34042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340427_3277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гр. 24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гр. 25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23" name="Рисунок 23" descr="base_1_34042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340427_3277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гр. 26</w:t>
      </w:r>
    </w:p>
    <w:p w:rsidR="007C2205" w:rsidRPr="0054569F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54569F">
        <w:rPr>
          <w:rFonts w:ascii="Times New Roman" w:hAnsi="Times New Roman" w:cs="Times New Roman"/>
          <w:color w:val="000000"/>
        </w:rPr>
        <w:t xml:space="preserve">11. гр. 29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124460" cy="160655"/>
            <wp:effectExtent l="0" t="0" r="8890" b="0"/>
            <wp:docPr id="22" name="Рисунок 22" descr="base_1_34042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40427_3277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69F">
        <w:rPr>
          <w:rFonts w:ascii="Times New Roman" w:hAnsi="Times New Roman" w:cs="Times New Roman"/>
          <w:color w:val="000000"/>
        </w:rPr>
        <w:t xml:space="preserve"> гр. 27 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6FBE">
        <w:rPr>
          <w:rFonts w:ascii="Times New Roman" w:hAnsi="Times New Roman" w:cs="Times New Roman"/>
        </w:rPr>
        <w:t xml:space="preserve">12. гр. 29 = гр. 1 + гр. 2 + гр. 3 + гр. 6 + гр. 8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 9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 10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 13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 14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 15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 17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 19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 21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 23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</w:t>
      </w:r>
      <w:r>
        <w:rPr>
          <w:rFonts w:ascii="Times New Roman" w:hAnsi="Times New Roman" w:cs="Times New Roman"/>
        </w:rPr>
        <w:t xml:space="preserve"> </w:t>
      </w:r>
      <w:r w:rsidRPr="00916FBE">
        <w:rPr>
          <w:rFonts w:ascii="Times New Roman" w:hAnsi="Times New Roman" w:cs="Times New Roman"/>
        </w:rPr>
        <w:t xml:space="preserve">25 </w:t>
      </w:r>
      <w:r w:rsidRPr="00916FBE">
        <w:rPr>
          <w:szCs w:val="24"/>
        </w:rPr>
        <w:t>–</w:t>
      </w:r>
      <w:r w:rsidRPr="00916FBE">
        <w:rPr>
          <w:rFonts w:ascii="Times New Roman" w:hAnsi="Times New Roman" w:cs="Times New Roman"/>
        </w:rPr>
        <w:t xml:space="preserve"> гр.</w:t>
      </w:r>
      <w:r>
        <w:rPr>
          <w:rFonts w:ascii="Times New Roman" w:hAnsi="Times New Roman" w:cs="Times New Roman"/>
        </w:rPr>
        <w:t xml:space="preserve"> </w:t>
      </w:r>
      <w:r w:rsidRPr="00916FBE">
        <w:rPr>
          <w:rFonts w:ascii="Times New Roman" w:hAnsi="Times New Roman" w:cs="Times New Roman"/>
        </w:rPr>
        <w:t>28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строкам: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сумма строк по гр. 8 = сумме строк по гр. 9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сумма строк по </w:t>
      </w:r>
      <w:r w:rsidRPr="00191149">
        <w:rPr>
          <w:rFonts w:ascii="Times New Roman" w:hAnsi="Times New Roman" w:cs="Times New Roman"/>
        </w:rPr>
        <w:t>гр. 1</w:t>
      </w:r>
      <w:r>
        <w:rPr>
          <w:rFonts w:ascii="Times New Roman" w:hAnsi="Times New Roman" w:cs="Times New Roman"/>
        </w:rPr>
        <w:t xml:space="preserve"> + гр. 2 + гр. 3 + гр. 6 + гр. 8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4460" cy="160655"/>
            <wp:effectExtent l="0" t="0" r="8890" b="0"/>
            <wp:docPr id="21" name="Рисунок 21" descr="base_1_34042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340427_3276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сумме строк по </w:t>
      </w:r>
      <w:r w:rsidRPr="00191149">
        <w:rPr>
          <w:rFonts w:ascii="Times New Roman" w:hAnsi="Times New Roman" w:cs="Times New Roman"/>
        </w:rPr>
        <w:t>гр. 15</w:t>
      </w:r>
      <w:r>
        <w:rPr>
          <w:rFonts w:ascii="Times New Roman" w:hAnsi="Times New Roman" w:cs="Times New Roman"/>
        </w:rPr>
        <w:t xml:space="preserve"> + гр. 17 + гр. 19 + гр. 21 + гр. 23 + гр. 25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сумма строк по </w:t>
      </w:r>
      <w:r w:rsidRPr="00191149">
        <w:rPr>
          <w:rFonts w:ascii="Times New Roman" w:hAnsi="Times New Roman" w:cs="Times New Roman"/>
        </w:rPr>
        <w:t>гр. 1</w:t>
      </w:r>
      <w:r>
        <w:rPr>
          <w:rFonts w:ascii="Times New Roman" w:hAnsi="Times New Roman" w:cs="Times New Roman"/>
        </w:rPr>
        <w:t xml:space="preserve"> + гр. 2 + гр. 3 + гр. 6 + гр. 8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4460" cy="160655"/>
            <wp:effectExtent l="0" t="0" r="8890" b="0"/>
            <wp:docPr id="20" name="Рисунок 20" descr="base_1_34042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340427_3276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сумме строк по </w:t>
      </w:r>
      <w:r w:rsidRPr="00191149">
        <w:rPr>
          <w:rFonts w:ascii="Times New Roman" w:hAnsi="Times New Roman" w:cs="Times New Roman"/>
        </w:rPr>
        <w:t>гр. 9</w:t>
      </w:r>
      <w:r>
        <w:rPr>
          <w:rFonts w:ascii="Times New Roman" w:hAnsi="Times New Roman" w:cs="Times New Roman"/>
        </w:rPr>
        <w:t xml:space="preserve"> + гр. 10 + гр. 13 + гр. 14 + гр. 27 + гр. 28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7C2205" w:rsidRDefault="007C2205" w:rsidP="007C2205">
      <w:pPr>
        <w:pStyle w:val="ConsPlusNormal"/>
        <w:ind w:firstLine="539"/>
        <w:jc w:val="both"/>
        <w:outlineLvl w:val="3"/>
        <w:rPr>
          <w:rFonts w:ascii="Times New Roman" w:hAnsi="Times New Roman" w:cs="Times New Roman"/>
        </w:rPr>
      </w:pPr>
      <w:r w:rsidRPr="00191149">
        <w:rPr>
          <w:rFonts w:ascii="Times New Roman" w:hAnsi="Times New Roman" w:cs="Times New Roman"/>
        </w:rPr>
        <w:t>Раздел II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По каждой строке: 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1. </w:t>
      </w:r>
      <w:r w:rsidRPr="00191149">
        <w:rPr>
          <w:rFonts w:ascii="Times New Roman" w:hAnsi="Times New Roman" w:cs="Times New Roman"/>
          <w:noProof/>
          <w:position w:val="-1"/>
        </w:rPr>
        <w:t>гр. 3</w:t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9" name="Рисунок 19" descr="base_1_34042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40427_3277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>гр. 4</w:t>
      </w:r>
      <w:r>
        <w:rPr>
          <w:rFonts w:ascii="Times New Roman" w:hAnsi="Times New Roman" w:cs="Times New Roman"/>
          <w:noProof/>
          <w:position w:val="-1"/>
        </w:rPr>
        <w:t>+гр. 5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2. </w:t>
      </w:r>
      <w:r w:rsidRPr="00191149">
        <w:rPr>
          <w:rFonts w:ascii="Times New Roman" w:hAnsi="Times New Roman" w:cs="Times New Roman"/>
          <w:noProof/>
          <w:position w:val="-1"/>
        </w:rPr>
        <w:t>гр. 6</w:t>
      </w:r>
      <w:r>
        <w:rPr>
          <w:rFonts w:ascii="Times New Roman" w:hAnsi="Times New Roman" w:cs="Times New Roman"/>
          <w:noProof/>
          <w:position w:val="-1"/>
        </w:rPr>
        <w:t xml:space="preserve"> = </w:t>
      </w:r>
      <w:r w:rsidRPr="00191149">
        <w:rPr>
          <w:rFonts w:ascii="Times New Roman" w:hAnsi="Times New Roman" w:cs="Times New Roman"/>
          <w:noProof/>
          <w:position w:val="-1"/>
        </w:rPr>
        <w:t>гр.</w:t>
      </w:r>
      <w:r>
        <w:rPr>
          <w:rFonts w:ascii="Times New Roman" w:hAnsi="Times New Roman" w:cs="Times New Roman"/>
          <w:noProof/>
          <w:position w:val="-1"/>
        </w:rPr>
        <w:t xml:space="preserve"> 7 + </w:t>
      </w:r>
      <w:r w:rsidRPr="00191149">
        <w:rPr>
          <w:rFonts w:ascii="Times New Roman" w:hAnsi="Times New Roman" w:cs="Times New Roman"/>
          <w:noProof/>
          <w:position w:val="-1"/>
        </w:rPr>
        <w:t>гр. 8</w:t>
      </w:r>
      <w:r>
        <w:rPr>
          <w:rFonts w:ascii="Times New Roman" w:hAnsi="Times New Roman" w:cs="Times New Roman"/>
          <w:noProof/>
          <w:position w:val="-1"/>
        </w:rPr>
        <w:t xml:space="preserve"> + </w:t>
      </w:r>
      <w:r w:rsidRPr="00191149">
        <w:rPr>
          <w:rFonts w:ascii="Times New Roman" w:hAnsi="Times New Roman" w:cs="Times New Roman"/>
          <w:noProof/>
          <w:position w:val="-1"/>
        </w:rPr>
        <w:t>гр. 9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3. </w:t>
      </w:r>
      <w:r w:rsidRPr="00191149">
        <w:rPr>
          <w:rFonts w:ascii="Times New Roman" w:hAnsi="Times New Roman" w:cs="Times New Roman"/>
          <w:noProof/>
          <w:position w:val="-1"/>
        </w:rPr>
        <w:t>гр. 10</w:t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8" name="Рисунок 18" descr="base_1_34042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40427_3277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>гр. 1</w:t>
      </w:r>
      <w:r>
        <w:rPr>
          <w:rFonts w:ascii="Times New Roman" w:hAnsi="Times New Roman" w:cs="Times New Roman"/>
          <w:noProof/>
          <w:position w:val="-1"/>
        </w:rPr>
        <w:t>1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4. </w:t>
      </w:r>
      <w:r w:rsidRPr="00191149">
        <w:rPr>
          <w:rFonts w:ascii="Times New Roman" w:hAnsi="Times New Roman" w:cs="Times New Roman"/>
          <w:noProof/>
          <w:position w:val="-1"/>
        </w:rPr>
        <w:t>гр. 12</w:t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7" name="Рисунок 17" descr="base_1_34042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340427_3277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49">
        <w:rPr>
          <w:rFonts w:ascii="Times New Roman" w:hAnsi="Times New Roman" w:cs="Times New Roman"/>
          <w:noProof/>
          <w:position w:val="-1"/>
        </w:rPr>
        <w:t>гр. 1</w:t>
      </w:r>
      <w:r>
        <w:rPr>
          <w:rFonts w:ascii="Times New Roman" w:hAnsi="Times New Roman" w:cs="Times New Roman"/>
          <w:noProof/>
          <w:position w:val="-1"/>
        </w:rPr>
        <w:t>3 + гр. 14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5.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 xml:space="preserve">16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6" name="Рисунок 16" descr="base_1_34042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40427_3278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>17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6.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 xml:space="preserve">18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5" name="Рисунок 15" descr="base_1_34042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40427_3278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>19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7.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 xml:space="preserve">18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4" name="Рисунок 14" descr="base_1_34042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340427_3278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>20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8.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 xml:space="preserve">20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3" name="Рисунок 13" descr="base_1_34042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40427_3278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>21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9.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 xml:space="preserve">22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2" name="Рисунок 12" descr="base_1_34042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40427_3278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>23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10.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 xml:space="preserve">24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1" name="Рисунок 11" descr="base_1_34042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40427_3278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>25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11.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 xml:space="preserve">27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0" name="Рисунок 10" descr="base_1_34042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40427_3278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>28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12. </w:t>
      </w:r>
      <w:r w:rsidRPr="00191149">
        <w:rPr>
          <w:rFonts w:ascii="Times New Roman" w:hAnsi="Times New Roman" w:cs="Times New Roman"/>
          <w:noProof/>
          <w:position w:val="-1"/>
        </w:rPr>
        <w:t>гр. 1</w:t>
      </w:r>
      <w:r>
        <w:rPr>
          <w:rFonts w:ascii="Times New Roman" w:hAnsi="Times New Roman" w:cs="Times New Roman"/>
          <w:noProof/>
          <w:position w:val="-1"/>
        </w:rPr>
        <w:t xml:space="preserve"> + </w:t>
      </w:r>
      <w:r w:rsidRPr="00191149">
        <w:rPr>
          <w:rFonts w:ascii="Times New Roman" w:hAnsi="Times New Roman" w:cs="Times New Roman"/>
          <w:noProof/>
          <w:position w:val="-1"/>
        </w:rPr>
        <w:t>гр. 2</w:t>
      </w:r>
      <w:r>
        <w:rPr>
          <w:rFonts w:ascii="Times New Roman" w:hAnsi="Times New Roman" w:cs="Times New Roman"/>
          <w:noProof/>
          <w:position w:val="-1"/>
        </w:rPr>
        <w:t xml:space="preserve"> + </w:t>
      </w:r>
      <w:r w:rsidRPr="00191149">
        <w:rPr>
          <w:rFonts w:ascii="Times New Roman" w:hAnsi="Times New Roman" w:cs="Times New Roman"/>
          <w:noProof/>
          <w:position w:val="-1"/>
        </w:rPr>
        <w:t>гр. 3</w:t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9" name="Рисунок 9" descr="base_1_34042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40427_3279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 xml:space="preserve">17 + </w:t>
      </w:r>
      <w:r w:rsidRPr="00191149">
        <w:rPr>
          <w:rFonts w:ascii="Times New Roman" w:hAnsi="Times New Roman" w:cs="Times New Roman"/>
          <w:noProof/>
          <w:position w:val="-1"/>
        </w:rPr>
        <w:t xml:space="preserve">гр. </w:t>
      </w:r>
      <w:r>
        <w:rPr>
          <w:rFonts w:ascii="Times New Roman" w:hAnsi="Times New Roman" w:cs="Times New Roman"/>
          <w:noProof/>
          <w:position w:val="-1"/>
        </w:rPr>
        <w:t xml:space="preserve">20 + </w:t>
      </w:r>
      <w:r w:rsidRPr="00191149">
        <w:rPr>
          <w:rFonts w:ascii="Times New Roman" w:hAnsi="Times New Roman" w:cs="Times New Roman"/>
          <w:noProof/>
          <w:position w:val="-1"/>
        </w:rPr>
        <w:t>гр. 23 +</w:t>
      </w:r>
      <w:r>
        <w:rPr>
          <w:rFonts w:ascii="Times New Roman" w:hAnsi="Times New Roman" w:cs="Times New Roman"/>
          <w:noProof/>
          <w:position w:val="-1"/>
        </w:rPr>
        <w:t xml:space="preserve"> гр. 25</w:t>
      </w:r>
    </w:p>
    <w:p w:rsidR="007C2205" w:rsidRPr="0054569F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color w:val="000000"/>
          <w:position w:val="-1"/>
        </w:rPr>
      </w:pPr>
      <w:r w:rsidRPr="0054569F">
        <w:rPr>
          <w:rFonts w:ascii="Times New Roman" w:hAnsi="Times New Roman" w:cs="Times New Roman"/>
          <w:noProof/>
          <w:color w:val="000000"/>
          <w:position w:val="-1"/>
        </w:rPr>
        <w:lastRenderedPageBreak/>
        <w:t xml:space="preserve">13. гр. 29 = гр. 1 + гр. 2 + гр. 3 + гр. 6 </w:t>
      </w:r>
      <w:r w:rsidRPr="0054569F">
        <w:rPr>
          <w:color w:val="000000"/>
          <w:szCs w:val="24"/>
        </w:rPr>
        <w:t>–</w:t>
      </w:r>
      <w:r w:rsidRPr="0054569F">
        <w:rPr>
          <w:rFonts w:ascii="Times New Roman" w:hAnsi="Times New Roman" w:cs="Times New Roman"/>
          <w:noProof/>
          <w:color w:val="000000"/>
          <w:position w:val="-1"/>
        </w:rPr>
        <w:t xml:space="preserve"> гр. 10 </w:t>
      </w:r>
      <w:r w:rsidRPr="0054569F">
        <w:rPr>
          <w:color w:val="000000"/>
          <w:szCs w:val="24"/>
        </w:rPr>
        <w:t>–</w:t>
      </w:r>
      <w:r w:rsidRPr="0054569F">
        <w:rPr>
          <w:rFonts w:ascii="Times New Roman" w:hAnsi="Times New Roman" w:cs="Times New Roman"/>
          <w:noProof/>
          <w:color w:val="000000"/>
          <w:position w:val="-1"/>
        </w:rPr>
        <w:t xml:space="preserve"> гр. 12 </w:t>
      </w:r>
      <w:r w:rsidRPr="0054569F">
        <w:rPr>
          <w:color w:val="000000"/>
          <w:szCs w:val="24"/>
        </w:rPr>
        <w:t>–</w:t>
      </w:r>
      <w:r w:rsidRPr="0054569F">
        <w:rPr>
          <w:rFonts w:ascii="Times New Roman" w:hAnsi="Times New Roman" w:cs="Times New Roman"/>
          <w:noProof/>
          <w:color w:val="000000"/>
          <w:position w:val="-1"/>
        </w:rPr>
        <w:t xml:space="preserve"> гр. 15 </w:t>
      </w:r>
      <w:r w:rsidRPr="0054569F">
        <w:rPr>
          <w:color w:val="000000"/>
          <w:szCs w:val="24"/>
        </w:rPr>
        <w:t>–</w:t>
      </w:r>
      <w:r w:rsidRPr="0054569F">
        <w:rPr>
          <w:rFonts w:ascii="Times New Roman" w:hAnsi="Times New Roman" w:cs="Times New Roman"/>
          <w:noProof/>
          <w:color w:val="000000"/>
          <w:position w:val="-1"/>
        </w:rPr>
        <w:t xml:space="preserve"> гр. 16 </w:t>
      </w:r>
      <w:r w:rsidRPr="0054569F">
        <w:rPr>
          <w:color w:val="000000"/>
          <w:szCs w:val="24"/>
        </w:rPr>
        <w:t>–</w:t>
      </w:r>
      <w:r w:rsidRPr="0054569F">
        <w:rPr>
          <w:rFonts w:ascii="Times New Roman" w:hAnsi="Times New Roman" w:cs="Times New Roman"/>
          <w:noProof/>
          <w:color w:val="000000"/>
          <w:position w:val="-1"/>
        </w:rPr>
        <w:t xml:space="preserve"> гр. 18 </w:t>
      </w:r>
      <w:r w:rsidRPr="0054569F">
        <w:rPr>
          <w:color w:val="000000"/>
          <w:szCs w:val="24"/>
        </w:rPr>
        <w:t>–</w:t>
      </w:r>
      <w:r w:rsidRPr="0054569F">
        <w:rPr>
          <w:rFonts w:ascii="Times New Roman" w:hAnsi="Times New Roman" w:cs="Times New Roman"/>
          <w:noProof/>
          <w:color w:val="000000"/>
          <w:position w:val="-1"/>
        </w:rPr>
        <w:t xml:space="preserve"> гр. 22 </w:t>
      </w:r>
      <w:r w:rsidRPr="0054569F">
        <w:rPr>
          <w:color w:val="000000"/>
          <w:szCs w:val="24"/>
        </w:rPr>
        <w:t>–</w:t>
      </w:r>
      <w:r w:rsidRPr="0054569F">
        <w:rPr>
          <w:rFonts w:ascii="Times New Roman" w:hAnsi="Times New Roman" w:cs="Times New Roman"/>
          <w:noProof/>
          <w:color w:val="000000"/>
          <w:position w:val="-1"/>
        </w:rPr>
        <w:t xml:space="preserve"> гр. 24 </w:t>
      </w:r>
      <w:r w:rsidRPr="0054569F">
        <w:rPr>
          <w:color w:val="000000"/>
          <w:szCs w:val="24"/>
        </w:rPr>
        <w:t>–</w:t>
      </w:r>
      <w:r w:rsidRPr="0054569F">
        <w:rPr>
          <w:rFonts w:ascii="Times New Roman" w:hAnsi="Times New Roman" w:cs="Times New Roman"/>
          <w:noProof/>
          <w:color w:val="000000"/>
          <w:position w:val="-1"/>
        </w:rPr>
        <w:t xml:space="preserve"> гр. 27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"/>
        </w:rPr>
        <w:t xml:space="preserve">14. </w:t>
      </w:r>
      <w:r>
        <w:rPr>
          <w:rFonts w:ascii="Times New Roman" w:hAnsi="Times New Roman" w:cs="Times New Roman"/>
        </w:rPr>
        <w:t xml:space="preserve">гр. 29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8" name="Рисунок 8" descr="base_1_34042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40427_3278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191149">
        <w:rPr>
          <w:rFonts w:ascii="Times New Roman" w:hAnsi="Times New Roman" w:cs="Times New Roman"/>
        </w:rPr>
        <w:t xml:space="preserve">гр. </w:t>
      </w:r>
      <w:r>
        <w:rPr>
          <w:rFonts w:ascii="Times New Roman" w:hAnsi="Times New Roman" w:cs="Times New Roman"/>
        </w:rPr>
        <w:t>26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</w:p>
    <w:p w:rsidR="007C2205" w:rsidRDefault="007C2205" w:rsidP="007C2205">
      <w:pPr>
        <w:pStyle w:val="ConsPlusNormal"/>
        <w:ind w:firstLine="539"/>
        <w:jc w:val="both"/>
        <w:outlineLvl w:val="3"/>
        <w:rPr>
          <w:rFonts w:ascii="Times New Roman" w:hAnsi="Times New Roman" w:cs="Times New Roman"/>
          <w:noProof/>
          <w:position w:val="-1"/>
        </w:rPr>
      </w:pPr>
      <w:r w:rsidRPr="00191149">
        <w:rPr>
          <w:rFonts w:ascii="Times New Roman" w:hAnsi="Times New Roman" w:cs="Times New Roman"/>
          <w:noProof/>
          <w:position w:val="-1"/>
        </w:rPr>
        <w:t>Раздел III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1. </w:t>
      </w:r>
      <w:r w:rsidRPr="00191149">
        <w:rPr>
          <w:rFonts w:ascii="Times New Roman" w:hAnsi="Times New Roman" w:cs="Times New Roman"/>
          <w:noProof/>
          <w:position w:val="-1"/>
        </w:rPr>
        <w:t>стр. 11</w:t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7" name="Рисунок 7" descr="base_1_34042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40427_3279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>стр. 12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2. </w:t>
      </w:r>
      <w:r w:rsidRPr="00191149">
        <w:rPr>
          <w:rFonts w:ascii="Times New Roman" w:hAnsi="Times New Roman" w:cs="Times New Roman"/>
          <w:noProof/>
          <w:position w:val="-1"/>
        </w:rPr>
        <w:t>стр. 14</w:t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6" name="Рисунок 6" descr="base_1_34042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40427_327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>стр. 15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3. стр. 17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5" name="Рисунок 5" descr="base_1_34042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40427_327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>стр. 1</w:t>
      </w:r>
      <w:r>
        <w:rPr>
          <w:rFonts w:ascii="Times New Roman" w:hAnsi="Times New Roman" w:cs="Times New Roman"/>
          <w:noProof/>
          <w:position w:val="-1"/>
        </w:rPr>
        <w:t>8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4. стр. 19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4" name="Рисунок 4" descr="base_1_34042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40427_327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стр. </w:t>
      </w:r>
      <w:r>
        <w:rPr>
          <w:rFonts w:ascii="Times New Roman" w:hAnsi="Times New Roman" w:cs="Times New Roman"/>
          <w:noProof/>
          <w:position w:val="-1"/>
        </w:rPr>
        <w:t>20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5. стр. 21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3" name="Рисунок 3" descr="base_1_34042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40427_327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стр. </w:t>
      </w:r>
      <w:r>
        <w:rPr>
          <w:rFonts w:ascii="Times New Roman" w:hAnsi="Times New Roman" w:cs="Times New Roman"/>
          <w:noProof/>
          <w:position w:val="-1"/>
        </w:rPr>
        <w:t>22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6. стр. 23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2" name="Рисунок 2" descr="base_1_34042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40427_327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стр. </w:t>
      </w:r>
      <w:r>
        <w:rPr>
          <w:rFonts w:ascii="Times New Roman" w:hAnsi="Times New Roman" w:cs="Times New Roman"/>
          <w:noProof/>
          <w:position w:val="-1"/>
        </w:rPr>
        <w:t>24</w:t>
      </w:r>
    </w:p>
    <w:p w:rsidR="007C2205" w:rsidRDefault="007C2205" w:rsidP="007C2205">
      <w:pPr>
        <w:pStyle w:val="ConsPlusNormal"/>
        <w:ind w:firstLine="539"/>
        <w:jc w:val="both"/>
        <w:rPr>
          <w:rFonts w:ascii="Times New Roman" w:hAnsi="Times New Roman" w:cs="Times New Roman"/>
          <w:noProof/>
          <w:position w:val="-1"/>
        </w:rPr>
      </w:pPr>
      <w:r>
        <w:rPr>
          <w:rFonts w:ascii="Times New Roman" w:hAnsi="Times New Roman" w:cs="Times New Roman"/>
          <w:noProof/>
          <w:position w:val="-1"/>
        </w:rPr>
        <w:t xml:space="preserve">7. стр. 29 </w:t>
      </w:r>
      <w:r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24460" cy="160655"/>
            <wp:effectExtent l="0" t="0" r="8890" b="0"/>
            <wp:docPr id="1" name="Рисунок 1" descr="base_1_34042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40427_3279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"/>
        </w:rPr>
        <w:t xml:space="preserve"> </w:t>
      </w:r>
      <w:r w:rsidRPr="00191149">
        <w:rPr>
          <w:rFonts w:ascii="Times New Roman" w:hAnsi="Times New Roman" w:cs="Times New Roman"/>
          <w:noProof/>
          <w:position w:val="-1"/>
        </w:rPr>
        <w:t xml:space="preserve">стр. </w:t>
      </w:r>
      <w:r>
        <w:rPr>
          <w:rFonts w:ascii="Times New Roman" w:hAnsi="Times New Roman" w:cs="Times New Roman"/>
          <w:noProof/>
          <w:position w:val="-1"/>
        </w:rPr>
        <w:t>30</w:t>
      </w:r>
    </w:p>
    <w:p w:rsidR="007C2205" w:rsidRDefault="007C2205" w:rsidP="007C2205">
      <w:pPr>
        <w:jc w:val="both"/>
        <w:rPr>
          <w:noProof/>
          <w:position w:val="-1"/>
          <w:sz w:val="22"/>
        </w:rPr>
      </w:pPr>
    </w:p>
    <w:p w:rsidR="007C2205" w:rsidRDefault="007C2205" w:rsidP="007C2205">
      <w:pPr>
        <w:ind w:firstLine="709"/>
        <w:jc w:val="right"/>
        <w:rPr>
          <w:noProof/>
          <w:position w:val="-1"/>
          <w:sz w:val="22"/>
        </w:rPr>
      </w:pPr>
      <w:r>
        <w:rPr>
          <w:noProof/>
          <w:position w:val="-1"/>
          <w:sz w:val="22"/>
        </w:rPr>
        <w:br w:type="page"/>
      </w:r>
    </w:p>
    <w:p w:rsidR="007C2205" w:rsidRDefault="007C2205" w:rsidP="007C2205">
      <w:pPr>
        <w:ind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br/>
        <w:t>(справочно)</w:t>
      </w:r>
    </w:p>
    <w:p w:rsidR="007C2205" w:rsidRDefault="007C2205" w:rsidP="007C2205">
      <w:pPr>
        <w:ind w:firstLine="709"/>
        <w:jc w:val="right"/>
        <w:rPr>
          <w:color w:val="000000"/>
          <w:szCs w:val="24"/>
        </w:rPr>
      </w:pPr>
    </w:p>
    <w:p w:rsidR="007C2205" w:rsidRDefault="007C2205" w:rsidP="007C2205">
      <w:pPr>
        <w:spacing w:after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Перечень кодов ФККО, использующихся при заполнении </w:t>
      </w:r>
      <w:r>
        <w:rPr>
          <w:b/>
          <w:color w:val="000000"/>
          <w:szCs w:val="24"/>
          <w:lang w:val="en-US"/>
        </w:rPr>
        <w:t>II</w:t>
      </w:r>
      <w:r>
        <w:rPr>
          <w:b/>
          <w:color w:val="000000"/>
          <w:szCs w:val="24"/>
        </w:rPr>
        <w:t xml:space="preserve"> раздела формы</w:t>
      </w:r>
      <w:r>
        <w:rPr>
          <w:b/>
          <w:color w:val="000000"/>
          <w:szCs w:val="24"/>
          <w:vertAlign w:val="superscript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2749"/>
      </w:tblGrid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7 30 000 00 00 0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7 31 100 00 00 0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Отходы из жилищ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7 31 200 00 00 0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7 31 300 00 00 0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Растительные отходы при уходе за газонами, цветниками, древесно-кустарниковыми посадками, относящиеся </w:t>
            </w:r>
            <w:r>
              <w:rPr>
                <w:color w:val="000000"/>
                <w:szCs w:val="24"/>
              </w:rPr>
              <w:br/>
              <w:t>к твердым коммунальным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7 31 900 00 00 0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твердые коммунальные отходы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7 33 100 00 00 0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7 34 100 00 00 0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Мусор и смет от уборки железнодорожных и автомобильных вокзалов, аэропортов, терминалов, портов, станций ме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ро, относящийся к твердым коммунальным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7 34 200 00 00 0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Мусор и смет от уборки подвижного состава железнодорожного, автомобильного, воздушного, водного транспорта, </w:t>
            </w:r>
            <w:r>
              <w:rPr>
                <w:color w:val="000000"/>
                <w:szCs w:val="24"/>
              </w:rPr>
              <w:br/>
              <w:t>о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носящийся к твердым коммунальным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7 34 900 00 00 0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7 35 000 00 00 0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7 36 200 00 00 0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Отходы (мусор) от уборки гостиниц, отелей и других мест временного проживания, относящиеся к твердым </w:t>
            </w:r>
            <w:r>
              <w:rPr>
                <w:color w:val="000000"/>
                <w:szCs w:val="24"/>
              </w:rPr>
              <w:br/>
              <w:t>коммунал</w:t>
            </w:r>
            <w:r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7 36 400 00 00 0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Отходы (мусор) от уборки помещений организаций, оказывающих социальные услуги, относящиеся к твердым </w:t>
            </w:r>
            <w:r>
              <w:rPr>
                <w:color w:val="000000"/>
                <w:szCs w:val="24"/>
              </w:rPr>
              <w:br/>
              <w:t>комм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7 37 000 00 00 0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Отходы при предоставлении услуг в области образования, искусства, развлечений, отдыха и спорта, относящиеся к твердым коммунальным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7 39 400 00 00 0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Отходы при предоставлении услуг парикмахерскими, салонами красоты, соляриями, банями, саунами, относящиеся к твердым коммунальным отходам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7 40 000 00 00 0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ОТХОДЫ ДЕЯТЕЛЬНОСТИ ПО ОБРАБОТКЕ, УТИЛИЗАЦИИ, ОБЕЗВРЕЖИВАНИЮ, РАЗМЕЩЕНИЮ ОТХОДОВ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7 41 110 00 00 0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31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Отходы, образующиеся при обработке твердых коммунальных отходов для получения вторичного сырья, </w:t>
            </w:r>
            <w:r>
              <w:rPr>
                <w:color w:val="000000"/>
                <w:szCs w:val="24"/>
              </w:rPr>
              <w:br/>
              <w:t>входящие в группу Отходы (остатки) сортировки коммунальных отходов.</w:t>
            </w:r>
          </w:p>
        </w:tc>
      </w:tr>
      <w:tr w:rsidR="007C2205" w:rsidTr="00DA6B61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7 41 119 00 00 0</w:t>
            </w:r>
          </w:p>
        </w:tc>
        <w:tc>
          <w:tcPr>
            <w:tcW w:w="1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C2205" w:rsidRDefault="007C2205" w:rsidP="00DA6B61">
            <w:pPr>
              <w:ind w:left="31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Остатки сортировки твердых коммунальных отходов, отнесенные к твердым коммунальным отходам</w:t>
            </w:r>
          </w:p>
        </w:tc>
      </w:tr>
    </w:tbl>
    <w:p w:rsidR="007C2205" w:rsidRPr="00CA2127" w:rsidRDefault="007C2205" w:rsidP="007C2205">
      <w:pPr>
        <w:spacing w:before="60"/>
        <w:jc w:val="both"/>
        <w:rPr>
          <w:szCs w:val="24"/>
        </w:rPr>
      </w:pP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 xml:space="preserve"> Согласно ФККО к ТКО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населению» (код 7 30 000 00 00 0) в случае, если в наименовании подтипа отходов или группы отходов указано, что отходы относятся к ТКО, а также группа 7 41 119 00 00 0 Остатки сортировки твердых коммунальных отходов, отнесенные к твердым комм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>нальным отходам. В целях федерального статистического наблюдения в части обращения с ТКО также учитываются отходы, образующиеся при обработке твердых коммунал</w:t>
      </w:r>
      <w:r>
        <w:rPr>
          <w:color w:val="000000"/>
          <w:sz w:val="20"/>
        </w:rPr>
        <w:t>ь</w:t>
      </w:r>
      <w:r>
        <w:rPr>
          <w:color w:val="000000"/>
          <w:sz w:val="20"/>
        </w:rPr>
        <w:t>ных отходов для получения вторичного сырья, входящие в группу 7 41 110 00 00 0 Отходы (остатки) сортировки коммунальных отходов.</w:t>
      </w:r>
    </w:p>
    <w:p w:rsidR="009B5DEC" w:rsidRDefault="009B5DEC"/>
    <w:sectPr w:rsidR="009B5DEC">
      <w:headerReference w:type="even" r:id="rId7"/>
      <w:headerReference w:type="default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49" w:rsidRDefault="007C22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149" w:rsidRDefault="007C220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49" w:rsidRDefault="007C2205" w:rsidP="0012680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CED3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7AA6EC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289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A4A8C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682B22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A2E10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9011F2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906C56"/>
    <w:lvl w:ilvl="0">
      <w:start w:val="1"/>
      <w:numFmt w:val="bullet"/>
      <w:pStyle w:val="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47CC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44A4A4"/>
    <w:lvl w:ilvl="0">
      <w:start w:val="1"/>
      <w:numFmt w:val="bullet"/>
      <w:pStyle w:val="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A11D1"/>
    <w:multiLevelType w:val="hybridMultilevel"/>
    <w:tmpl w:val="EA183644"/>
    <w:lvl w:ilvl="0" w:tplc="10143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E5E6658"/>
    <w:multiLevelType w:val="hybridMultilevel"/>
    <w:tmpl w:val="610EE220"/>
    <w:lvl w:ilvl="0" w:tplc="76DEC1B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0FE16893"/>
    <w:multiLevelType w:val="singleLevel"/>
    <w:tmpl w:val="5B624C7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1B471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54AA6"/>
    <w:multiLevelType w:val="hybridMultilevel"/>
    <w:tmpl w:val="488CB5B8"/>
    <w:lvl w:ilvl="0" w:tplc="883A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382D83"/>
    <w:multiLevelType w:val="singleLevel"/>
    <w:tmpl w:val="6970513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2D914F19"/>
    <w:multiLevelType w:val="singleLevel"/>
    <w:tmpl w:val="7EECB2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DE603B0"/>
    <w:multiLevelType w:val="singleLevel"/>
    <w:tmpl w:val="3A88C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D5B01C5"/>
    <w:multiLevelType w:val="hybridMultilevel"/>
    <w:tmpl w:val="37D0960A"/>
    <w:lvl w:ilvl="0" w:tplc="CF28D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AB31F6"/>
    <w:multiLevelType w:val="hybridMultilevel"/>
    <w:tmpl w:val="EF02C762"/>
    <w:lvl w:ilvl="0" w:tplc="25FED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663731"/>
    <w:multiLevelType w:val="hybridMultilevel"/>
    <w:tmpl w:val="A002EF84"/>
    <w:lvl w:ilvl="0" w:tplc="523E8E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C5A709A"/>
    <w:multiLevelType w:val="singleLevel"/>
    <w:tmpl w:val="243C5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200F53"/>
    <w:multiLevelType w:val="singleLevel"/>
    <w:tmpl w:val="447E01D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58574200"/>
    <w:multiLevelType w:val="hybridMultilevel"/>
    <w:tmpl w:val="36826D3E"/>
    <w:lvl w:ilvl="0" w:tplc="2B6E8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A69CB"/>
    <w:multiLevelType w:val="multilevel"/>
    <w:tmpl w:val="B87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C5366"/>
    <w:multiLevelType w:val="singleLevel"/>
    <w:tmpl w:val="59AC75A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72876A29"/>
    <w:multiLevelType w:val="singleLevel"/>
    <w:tmpl w:val="0F848298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7">
    <w:nsid w:val="789D7F0B"/>
    <w:multiLevelType w:val="multilevel"/>
    <w:tmpl w:val="B87281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7DB26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5"/>
  </w:num>
  <w:num w:numId="13">
    <w:abstractNumId w:val="12"/>
  </w:num>
  <w:num w:numId="14">
    <w:abstractNumId w:val="22"/>
  </w:num>
  <w:num w:numId="15">
    <w:abstractNumId w:val="26"/>
  </w:num>
  <w:num w:numId="16">
    <w:abstractNumId w:val="21"/>
  </w:num>
  <w:num w:numId="17">
    <w:abstractNumId w:val="16"/>
  </w:num>
  <w:num w:numId="18">
    <w:abstractNumId w:val="13"/>
  </w:num>
  <w:num w:numId="19">
    <w:abstractNumId w:val="17"/>
  </w:num>
  <w:num w:numId="20">
    <w:abstractNumId w:val="28"/>
  </w:num>
  <w:num w:numId="21">
    <w:abstractNumId w:val="11"/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14"/>
  </w:num>
  <w:num w:numId="28">
    <w:abstractNumId w:val="24"/>
  </w:num>
  <w:num w:numId="29">
    <w:abstractNumId w:val="23"/>
  </w:num>
  <w:num w:numId="30">
    <w:abstractNumId w:val="19"/>
  </w:num>
  <w:num w:numId="31">
    <w:abstractNumId w:val="9"/>
    <w:lvlOverride w:ilvl="0"/>
  </w:num>
  <w:num w:numId="32">
    <w:abstractNumId w:val="8"/>
    <w:lvlOverride w:ilvl="0">
      <w:startOverride w:val="1"/>
    </w:lvlOverride>
  </w:num>
  <w:num w:numId="33">
    <w:abstractNumId w:val="7"/>
    <w:lvlOverride w:ilvl="0"/>
  </w:num>
  <w:num w:numId="34">
    <w:abstractNumId w:val="6"/>
    <w:lvlOverride w:ilvl="0"/>
  </w:num>
  <w:num w:numId="35">
    <w:abstractNumId w:val="5"/>
    <w:lvlOverride w:ilvl="0"/>
  </w:num>
  <w:num w:numId="36">
    <w:abstractNumId w:val="4"/>
    <w:lvlOverride w:ilvl="0"/>
  </w:num>
  <w:num w:numId="37">
    <w:abstractNumId w:val="3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05"/>
    <w:rsid w:val="001B023C"/>
    <w:rsid w:val="007C2205"/>
    <w:rsid w:val="009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C2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5"/>
    <w:next w:val="a5"/>
    <w:link w:val="10"/>
    <w:qFormat/>
    <w:rsid w:val="007C2205"/>
    <w:pPr>
      <w:keepNext/>
      <w:spacing w:before="60"/>
      <w:jc w:val="center"/>
      <w:outlineLvl w:val="0"/>
    </w:pPr>
    <w:rPr>
      <w:b/>
      <w:sz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7C22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-1">
    <w:name w:val="абзац-1"/>
    <w:basedOn w:val="a5"/>
    <w:rsid w:val="007C2205"/>
    <w:pPr>
      <w:spacing w:line="360" w:lineRule="auto"/>
      <w:ind w:firstLine="709"/>
    </w:pPr>
  </w:style>
  <w:style w:type="paragraph" w:styleId="a9">
    <w:name w:val="header"/>
    <w:basedOn w:val="a5"/>
    <w:link w:val="aa"/>
    <w:uiPriority w:val="99"/>
    <w:rsid w:val="007C2205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7C22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6"/>
    <w:semiHidden/>
    <w:rsid w:val="007C2205"/>
  </w:style>
  <w:style w:type="paragraph" w:styleId="a4">
    <w:name w:val="Body Text"/>
    <w:aliases w:val="Знак1,Заг1"/>
    <w:basedOn w:val="a5"/>
    <w:link w:val="a3"/>
    <w:rsid w:val="007C2205"/>
    <w:pPr>
      <w:widowControl w:val="0"/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sz w:val="20"/>
    </w:rPr>
  </w:style>
  <w:style w:type="character" w:customStyle="1" w:styleId="a3">
    <w:name w:val="Основной текст Знак"/>
    <w:aliases w:val="Знак1 Знак1,Заг1 Знак1"/>
    <w:basedOn w:val="a6"/>
    <w:link w:val="a4"/>
    <w:rsid w:val="007C2205"/>
    <w:rPr>
      <w:rFonts w:ascii="Arial" w:eastAsia="Times New Roman" w:hAnsi="Arial" w:cs="Times New Roman"/>
      <w:sz w:val="20"/>
      <w:szCs w:val="20"/>
      <w:lang w:eastAsia="ru-RU"/>
    </w:rPr>
  </w:style>
  <w:style w:type="paragraph" w:styleId="a2">
    <w:name w:val="Plain Text"/>
    <w:basedOn w:val="a5"/>
    <w:link w:val="a1"/>
    <w:semiHidden/>
    <w:rsid w:val="007C2205"/>
    <w:pPr>
      <w:numPr>
        <w:numId w:val="3"/>
      </w:numPr>
      <w:tabs>
        <w:tab w:val="clear" w:pos="926"/>
      </w:tabs>
      <w:ind w:left="0" w:firstLine="0"/>
    </w:pPr>
    <w:rPr>
      <w:rFonts w:ascii="Courier New" w:hAnsi="Courier New"/>
      <w:sz w:val="20"/>
    </w:rPr>
  </w:style>
  <w:style w:type="character" w:customStyle="1" w:styleId="a1">
    <w:name w:val="Текст Знак"/>
    <w:basedOn w:val="a6"/>
    <w:link w:val="a2"/>
    <w:semiHidden/>
    <w:rsid w:val="007C22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0">
    <w:name w:val="List Bullet"/>
    <w:basedOn w:val="a5"/>
    <w:autoRedefine/>
    <w:semiHidden/>
    <w:rsid w:val="007C2205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2">
    <w:name w:val="List Bullet 2"/>
    <w:basedOn w:val="a5"/>
    <w:autoRedefine/>
    <w:semiHidden/>
    <w:rsid w:val="007C2205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5"/>
    <w:autoRedefine/>
    <w:semiHidden/>
    <w:rsid w:val="007C2205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4">
    <w:name w:val="List Bullet 4"/>
    <w:basedOn w:val="a5"/>
    <w:autoRedefine/>
    <w:semiHidden/>
    <w:rsid w:val="007C2205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5">
    <w:name w:val="List Bullet 5"/>
    <w:basedOn w:val="a5"/>
    <w:autoRedefine/>
    <w:semiHidden/>
    <w:rsid w:val="007C2205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5"/>
    <w:semiHidden/>
    <w:rsid w:val="007C2205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5"/>
    <w:semiHidden/>
    <w:rsid w:val="007C2205"/>
    <w:pPr>
      <w:numPr>
        <w:numId w:val="7"/>
      </w:numPr>
    </w:pPr>
  </w:style>
  <w:style w:type="paragraph" w:styleId="30">
    <w:name w:val="List Number 3"/>
    <w:basedOn w:val="a5"/>
    <w:semiHidden/>
    <w:rsid w:val="007C2205"/>
    <w:pPr>
      <w:numPr>
        <w:numId w:val="8"/>
      </w:numPr>
    </w:pPr>
  </w:style>
  <w:style w:type="paragraph" w:styleId="40">
    <w:name w:val="List Number 4"/>
    <w:basedOn w:val="a5"/>
    <w:semiHidden/>
    <w:rsid w:val="007C2205"/>
    <w:pPr>
      <w:numPr>
        <w:numId w:val="9"/>
      </w:numPr>
    </w:pPr>
  </w:style>
  <w:style w:type="paragraph" w:styleId="50">
    <w:name w:val="List Number 5"/>
    <w:basedOn w:val="a5"/>
    <w:semiHidden/>
    <w:rsid w:val="007C2205"/>
    <w:pPr>
      <w:numPr>
        <w:numId w:val="10"/>
      </w:numPr>
    </w:pPr>
  </w:style>
  <w:style w:type="paragraph" w:styleId="ac">
    <w:name w:val="footer"/>
    <w:basedOn w:val="a5"/>
    <w:link w:val="ad"/>
    <w:semiHidden/>
    <w:rsid w:val="007C220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6"/>
    <w:link w:val="ac"/>
    <w:semiHidden/>
    <w:rsid w:val="007C2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5"/>
    <w:link w:val="af"/>
    <w:semiHidden/>
    <w:rsid w:val="007C2205"/>
    <w:pPr>
      <w:jc w:val="center"/>
    </w:pPr>
  </w:style>
  <w:style w:type="character" w:customStyle="1" w:styleId="af">
    <w:name w:val="Основной текст с отступом Знак"/>
    <w:basedOn w:val="a6"/>
    <w:link w:val="ae"/>
    <w:semiHidden/>
    <w:rsid w:val="007C2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ate"/>
    <w:basedOn w:val="a5"/>
    <w:next w:val="a5"/>
    <w:link w:val="af1"/>
    <w:semiHidden/>
    <w:rsid w:val="007C2205"/>
  </w:style>
  <w:style w:type="character" w:customStyle="1" w:styleId="af1">
    <w:name w:val="Дата Знак"/>
    <w:basedOn w:val="a6"/>
    <w:link w:val="af0"/>
    <w:semiHidden/>
    <w:rsid w:val="007C2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5"/>
    <w:link w:val="22"/>
    <w:semiHidden/>
    <w:rsid w:val="007C2205"/>
    <w:pPr>
      <w:spacing w:before="12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6"/>
    <w:link w:val="21"/>
    <w:semiHidden/>
    <w:rsid w:val="007C2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semiHidden/>
    <w:unhideWhenUsed/>
    <w:rsid w:val="007C2205"/>
    <w:rPr>
      <w:color w:val="0000FF"/>
      <w:u w:val="single"/>
    </w:rPr>
  </w:style>
  <w:style w:type="paragraph" w:styleId="31">
    <w:name w:val="Body Text Indent 3"/>
    <w:basedOn w:val="a5"/>
    <w:link w:val="32"/>
    <w:uiPriority w:val="99"/>
    <w:semiHidden/>
    <w:unhideWhenUsed/>
    <w:rsid w:val="007C22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6"/>
    <w:link w:val="31"/>
    <w:uiPriority w:val="99"/>
    <w:semiHidden/>
    <w:rsid w:val="007C22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5"/>
    <w:link w:val="af4"/>
    <w:uiPriority w:val="99"/>
    <w:semiHidden/>
    <w:unhideWhenUsed/>
    <w:rsid w:val="007C22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6"/>
    <w:link w:val="af3"/>
    <w:uiPriority w:val="99"/>
    <w:semiHidden/>
    <w:rsid w:val="007C2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примечания Знак"/>
    <w:basedOn w:val="a6"/>
    <w:link w:val="af6"/>
    <w:uiPriority w:val="99"/>
    <w:semiHidden/>
    <w:rsid w:val="007C2205"/>
  </w:style>
  <w:style w:type="paragraph" w:styleId="af6">
    <w:name w:val="annotation text"/>
    <w:basedOn w:val="a5"/>
    <w:link w:val="af5"/>
    <w:uiPriority w:val="99"/>
    <w:semiHidden/>
    <w:unhideWhenUsed/>
    <w:rsid w:val="007C22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6"/>
    <w:uiPriority w:val="99"/>
    <w:semiHidden/>
    <w:rsid w:val="007C2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7C2205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C220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C2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C2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5"/>
    <w:next w:val="a5"/>
    <w:link w:val="10"/>
    <w:qFormat/>
    <w:rsid w:val="007C2205"/>
    <w:pPr>
      <w:keepNext/>
      <w:spacing w:before="60"/>
      <w:jc w:val="center"/>
      <w:outlineLvl w:val="0"/>
    </w:pPr>
    <w:rPr>
      <w:b/>
      <w:sz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7C22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-1">
    <w:name w:val="абзац-1"/>
    <w:basedOn w:val="a5"/>
    <w:rsid w:val="007C2205"/>
    <w:pPr>
      <w:spacing w:line="360" w:lineRule="auto"/>
      <w:ind w:firstLine="709"/>
    </w:pPr>
  </w:style>
  <w:style w:type="paragraph" w:styleId="a9">
    <w:name w:val="header"/>
    <w:basedOn w:val="a5"/>
    <w:link w:val="aa"/>
    <w:uiPriority w:val="99"/>
    <w:rsid w:val="007C2205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7C22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6"/>
    <w:semiHidden/>
    <w:rsid w:val="007C2205"/>
  </w:style>
  <w:style w:type="paragraph" w:styleId="a4">
    <w:name w:val="Body Text"/>
    <w:aliases w:val="Знак1,Заг1"/>
    <w:basedOn w:val="a5"/>
    <w:link w:val="a3"/>
    <w:rsid w:val="007C2205"/>
    <w:pPr>
      <w:widowControl w:val="0"/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sz w:val="20"/>
    </w:rPr>
  </w:style>
  <w:style w:type="character" w:customStyle="1" w:styleId="a3">
    <w:name w:val="Основной текст Знак"/>
    <w:aliases w:val="Знак1 Знак1,Заг1 Знак1"/>
    <w:basedOn w:val="a6"/>
    <w:link w:val="a4"/>
    <w:rsid w:val="007C2205"/>
    <w:rPr>
      <w:rFonts w:ascii="Arial" w:eastAsia="Times New Roman" w:hAnsi="Arial" w:cs="Times New Roman"/>
      <w:sz w:val="20"/>
      <w:szCs w:val="20"/>
      <w:lang w:eastAsia="ru-RU"/>
    </w:rPr>
  </w:style>
  <w:style w:type="paragraph" w:styleId="a2">
    <w:name w:val="Plain Text"/>
    <w:basedOn w:val="a5"/>
    <w:link w:val="a1"/>
    <w:semiHidden/>
    <w:rsid w:val="007C2205"/>
    <w:pPr>
      <w:numPr>
        <w:numId w:val="3"/>
      </w:numPr>
      <w:tabs>
        <w:tab w:val="clear" w:pos="926"/>
      </w:tabs>
      <w:ind w:left="0" w:firstLine="0"/>
    </w:pPr>
    <w:rPr>
      <w:rFonts w:ascii="Courier New" w:hAnsi="Courier New"/>
      <w:sz w:val="20"/>
    </w:rPr>
  </w:style>
  <w:style w:type="character" w:customStyle="1" w:styleId="a1">
    <w:name w:val="Текст Знак"/>
    <w:basedOn w:val="a6"/>
    <w:link w:val="a2"/>
    <w:semiHidden/>
    <w:rsid w:val="007C22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0">
    <w:name w:val="List Bullet"/>
    <w:basedOn w:val="a5"/>
    <w:autoRedefine/>
    <w:semiHidden/>
    <w:rsid w:val="007C2205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2">
    <w:name w:val="List Bullet 2"/>
    <w:basedOn w:val="a5"/>
    <w:autoRedefine/>
    <w:semiHidden/>
    <w:rsid w:val="007C2205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3">
    <w:name w:val="List Bullet 3"/>
    <w:basedOn w:val="a5"/>
    <w:autoRedefine/>
    <w:semiHidden/>
    <w:rsid w:val="007C2205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4">
    <w:name w:val="List Bullet 4"/>
    <w:basedOn w:val="a5"/>
    <w:autoRedefine/>
    <w:semiHidden/>
    <w:rsid w:val="007C2205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5">
    <w:name w:val="List Bullet 5"/>
    <w:basedOn w:val="a5"/>
    <w:autoRedefine/>
    <w:semiHidden/>
    <w:rsid w:val="007C2205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5"/>
    <w:semiHidden/>
    <w:rsid w:val="007C2205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5"/>
    <w:semiHidden/>
    <w:rsid w:val="007C2205"/>
    <w:pPr>
      <w:numPr>
        <w:numId w:val="7"/>
      </w:numPr>
    </w:pPr>
  </w:style>
  <w:style w:type="paragraph" w:styleId="30">
    <w:name w:val="List Number 3"/>
    <w:basedOn w:val="a5"/>
    <w:semiHidden/>
    <w:rsid w:val="007C2205"/>
    <w:pPr>
      <w:numPr>
        <w:numId w:val="8"/>
      </w:numPr>
    </w:pPr>
  </w:style>
  <w:style w:type="paragraph" w:styleId="40">
    <w:name w:val="List Number 4"/>
    <w:basedOn w:val="a5"/>
    <w:semiHidden/>
    <w:rsid w:val="007C2205"/>
    <w:pPr>
      <w:numPr>
        <w:numId w:val="9"/>
      </w:numPr>
    </w:pPr>
  </w:style>
  <w:style w:type="paragraph" w:styleId="50">
    <w:name w:val="List Number 5"/>
    <w:basedOn w:val="a5"/>
    <w:semiHidden/>
    <w:rsid w:val="007C2205"/>
    <w:pPr>
      <w:numPr>
        <w:numId w:val="10"/>
      </w:numPr>
    </w:pPr>
  </w:style>
  <w:style w:type="paragraph" w:styleId="ac">
    <w:name w:val="footer"/>
    <w:basedOn w:val="a5"/>
    <w:link w:val="ad"/>
    <w:semiHidden/>
    <w:rsid w:val="007C220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6"/>
    <w:link w:val="ac"/>
    <w:semiHidden/>
    <w:rsid w:val="007C2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5"/>
    <w:link w:val="af"/>
    <w:semiHidden/>
    <w:rsid w:val="007C2205"/>
    <w:pPr>
      <w:jc w:val="center"/>
    </w:pPr>
  </w:style>
  <w:style w:type="character" w:customStyle="1" w:styleId="af">
    <w:name w:val="Основной текст с отступом Знак"/>
    <w:basedOn w:val="a6"/>
    <w:link w:val="ae"/>
    <w:semiHidden/>
    <w:rsid w:val="007C2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ate"/>
    <w:basedOn w:val="a5"/>
    <w:next w:val="a5"/>
    <w:link w:val="af1"/>
    <w:semiHidden/>
    <w:rsid w:val="007C2205"/>
  </w:style>
  <w:style w:type="character" w:customStyle="1" w:styleId="af1">
    <w:name w:val="Дата Знак"/>
    <w:basedOn w:val="a6"/>
    <w:link w:val="af0"/>
    <w:semiHidden/>
    <w:rsid w:val="007C2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5"/>
    <w:link w:val="22"/>
    <w:semiHidden/>
    <w:rsid w:val="007C2205"/>
    <w:pPr>
      <w:spacing w:before="12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6"/>
    <w:link w:val="21"/>
    <w:semiHidden/>
    <w:rsid w:val="007C2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semiHidden/>
    <w:unhideWhenUsed/>
    <w:rsid w:val="007C2205"/>
    <w:rPr>
      <w:color w:val="0000FF"/>
      <w:u w:val="single"/>
    </w:rPr>
  </w:style>
  <w:style w:type="paragraph" w:styleId="31">
    <w:name w:val="Body Text Indent 3"/>
    <w:basedOn w:val="a5"/>
    <w:link w:val="32"/>
    <w:uiPriority w:val="99"/>
    <w:semiHidden/>
    <w:unhideWhenUsed/>
    <w:rsid w:val="007C22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6"/>
    <w:link w:val="31"/>
    <w:uiPriority w:val="99"/>
    <w:semiHidden/>
    <w:rsid w:val="007C22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5"/>
    <w:link w:val="af4"/>
    <w:uiPriority w:val="99"/>
    <w:semiHidden/>
    <w:unhideWhenUsed/>
    <w:rsid w:val="007C22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6"/>
    <w:link w:val="af3"/>
    <w:uiPriority w:val="99"/>
    <w:semiHidden/>
    <w:rsid w:val="007C2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примечания Знак"/>
    <w:basedOn w:val="a6"/>
    <w:link w:val="af6"/>
    <w:uiPriority w:val="99"/>
    <w:semiHidden/>
    <w:rsid w:val="007C2205"/>
  </w:style>
  <w:style w:type="paragraph" w:styleId="af6">
    <w:name w:val="annotation text"/>
    <w:basedOn w:val="a5"/>
    <w:link w:val="af5"/>
    <w:uiPriority w:val="99"/>
    <w:semiHidden/>
    <w:unhideWhenUsed/>
    <w:rsid w:val="007C22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6"/>
    <w:uiPriority w:val="99"/>
    <w:semiHidden/>
    <w:rsid w:val="007C2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7C2205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C220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C2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6796</Words>
  <Characters>44383</Characters>
  <Application>Microsoft Office Word</Application>
  <DocSecurity>0</DocSecurity>
  <Lines>887</Lines>
  <Paragraphs>219</Paragraphs>
  <ScaleCrop>false</ScaleCrop>
  <Company>MICROSOFT</Company>
  <LinksUpToDate>false</LinksUpToDate>
  <CharactersWithSpaces>50960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2020-10-27T06:04:00Z</dcterms:created>
  <dcterms:modified xsi:type="dcterms:W3CDTF">2020-10-27T06:04:00Z</dcterms:modified>
</cp:coreProperties>
</file>